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>ПРОТОКОЛ № 1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 xml:space="preserve">ПУБЛИЧНЫХ СЛУШАНИЙ  ПО ПРОЕКТУ </w:t>
      </w:r>
      <w:r>
        <w:rPr>
          <w:rFonts w:ascii="Arial" w:hAnsi="Arial" w:cs="Arial"/>
          <w:b/>
          <w:sz w:val="24"/>
          <w:szCs w:val="24"/>
        </w:rPr>
        <w:t>«</w:t>
      </w:r>
      <w:r w:rsidRPr="0034138C">
        <w:rPr>
          <w:rFonts w:ascii="Arial" w:hAnsi="Arial" w:cs="Arial"/>
          <w:sz w:val="32"/>
          <w:szCs w:val="32"/>
        </w:rPr>
        <w:t>Внесение изменений</w:t>
      </w:r>
      <w:r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>КОРРЕКТИРОВКУ</w:t>
      </w:r>
      <w:r w:rsidRPr="00CD2B2D">
        <w:rPr>
          <w:rFonts w:ascii="Arial" w:hAnsi="Arial" w:cs="Arial"/>
          <w:b/>
          <w:sz w:val="24"/>
          <w:szCs w:val="24"/>
        </w:rPr>
        <w:t xml:space="preserve"> ПРАВИЛ ЗЕМЛЕПОЛЬЗОВАНИЯ И ЗАСТРОЙКИ МУНИЦИПАЛЬНОГО ОБРАЗОВАНИЯ «АЛЕКСЕЕВСКИЙ  СЕЛЬСОВЕТ»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>ГЛУШКОВСКОГО РАЙОНА  КУРСКОЙ ОБЛАСТИ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>Место и время проведения публичных слушаний:</w:t>
      </w:r>
    </w:p>
    <w:p w:rsidR="00A102EA" w:rsidRPr="00CD2B2D" w:rsidRDefault="00A102EA" w:rsidP="00A102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2B2D">
        <w:rPr>
          <w:rFonts w:ascii="Arial" w:hAnsi="Arial" w:cs="Arial"/>
          <w:sz w:val="24"/>
          <w:szCs w:val="24"/>
        </w:rPr>
        <w:t>с</w:t>
      </w:r>
      <w:proofErr w:type="gramEnd"/>
      <w:r w:rsidRPr="00CD2B2D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CD2B2D">
        <w:rPr>
          <w:rFonts w:ascii="Arial" w:hAnsi="Arial" w:cs="Arial"/>
          <w:sz w:val="24"/>
          <w:szCs w:val="24"/>
        </w:rPr>
        <w:t>Алексеевка</w:t>
      </w:r>
      <w:proofErr w:type="gramEnd"/>
      <w:r w:rsidRPr="00CD2B2D">
        <w:rPr>
          <w:rFonts w:ascii="Arial" w:hAnsi="Arial" w:cs="Arial"/>
          <w:sz w:val="24"/>
          <w:szCs w:val="24"/>
        </w:rPr>
        <w:t xml:space="preserve">  ул. Ленина,  , </w:t>
      </w:r>
      <w:r>
        <w:rPr>
          <w:rFonts w:ascii="Arial" w:hAnsi="Arial" w:cs="Arial"/>
          <w:sz w:val="24"/>
          <w:szCs w:val="24"/>
        </w:rPr>
        <w:t xml:space="preserve">28.04.2018 </w:t>
      </w:r>
      <w:r w:rsidRPr="00CD2B2D">
        <w:rPr>
          <w:rFonts w:ascii="Arial" w:hAnsi="Arial" w:cs="Arial"/>
          <w:sz w:val="24"/>
          <w:szCs w:val="24"/>
        </w:rPr>
        <w:t xml:space="preserve">г. в 11 час.00мин., 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>Участники публичных слушаний: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Ткачева Р.Д.. – Глава  Алексеевского  сельсовета;</w:t>
      </w:r>
    </w:p>
    <w:p w:rsidR="00A102EA" w:rsidRPr="00CD2B2D" w:rsidRDefault="00A102EA" w:rsidP="00A102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Козина Л.В.  - </w:t>
      </w:r>
      <w:r>
        <w:rPr>
          <w:rFonts w:ascii="Arial" w:hAnsi="Arial" w:cs="Arial"/>
          <w:sz w:val="24"/>
          <w:szCs w:val="24"/>
        </w:rPr>
        <w:t xml:space="preserve"> представитель </w:t>
      </w:r>
      <w:r w:rsidRPr="00CD2B2D">
        <w:rPr>
          <w:rFonts w:ascii="Arial" w:hAnsi="Arial" w:cs="Arial"/>
          <w:sz w:val="24"/>
          <w:szCs w:val="24"/>
        </w:rPr>
        <w:t xml:space="preserve"> администрации  Алексеевского сельсовета, ответственная за проведение публичных слушаний;</w:t>
      </w:r>
    </w:p>
    <w:p w:rsidR="00A102EA" w:rsidRPr="00CD2B2D" w:rsidRDefault="00A102EA" w:rsidP="00A102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D2B2D">
        <w:rPr>
          <w:rFonts w:ascii="Arial" w:hAnsi="Arial" w:cs="Arial"/>
          <w:sz w:val="24"/>
          <w:szCs w:val="24"/>
        </w:rPr>
        <w:t>Кулизень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М.Н. - начальник отдела строительства и архитектуры Администрации Глушковского района; 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Игнатенко Н.С. – начальник отдела по управлению муниципальным имуществом и земельным правоотношениям Администрации Глушковского района;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D2B2D">
        <w:rPr>
          <w:rFonts w:ascii="Arial" w:hAnsi="Arial" w:cs="Arial"/>
          <w:sz w:val="24"/>
          <w:szCs w:val="24"/>
        </w:rPr>
        <w:t>Винокурова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Л.И. – депутат Собрания депутатов МО « Алексеевский  сельсовет».</w:t>
      </w:r>
    </w:p>
    <w:p w:rsidR="00A102EA" w:rsidRDefault="00A102EA" w:rsidP="00A1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176B">
        <w:rPr>
          <w:rFonts w:ascii="Arial" w:hAnsi="Arial" w:cs="Arial"/>
          <w:sz w:val="24"/>
          <w:szCs w:val="24"/>
        </w:rPr>
        <w:t>Жители, принявшие участие в слушаниях зарегистрированы  в Журнале участников слушаний, который является неотъемлемым приложением  к протоколу. Не подлежит опубликованию, с приложением можно ознакомиться в администрации поселения.</w:t>
      </w:r>
    </w:p>
    <w:p w:rsidR="00A102EA" w:rsidRPr="00CD2B2D" w:rsidRDefault="00A102EA" w:rsidP="00A1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Козина Л.В. - </w:t>
      </w:r>
      <w:r>
        <w:rPr>
          <w:rFonts w:ascii="Arial" w:hAnsi="Arial" w:cs="Arial"/>
          <w:sz w:val="24"/>
          <w:szCs w:val="24"/>
        </w:rPr>
        <w:t xml:space="preserve"> представитель</w:t>
      </w:r>
      <w:r w:rsidRPr="00CD2B2D">
        <w:rPr>
          <w:rFonts w:ascii="Arial" w:hAnsi="Arial" w:cs="Arial"/>
          <w:sz w:val="24"/>
          <w:szCs w:val="24"/>
        </w:rPr>
        <w:t xml:space="preserve"> администрации  Алексеевского  сельсовета, осуществляет ведение протокола публичных слушаний.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</w:t>
      </w:r>
    </w:p>
    <w:p w:rsidR="00A102EA" w:rsidRPr="0042176B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2176B">
        <w:rPr>
          <w:rFonts w:ascii="Arial" w:hAnsi="Arial" w:cs="Arial"/>
          <w:b/>
          <w:sz w:val="24"/>
          <w:szCs w:val="24"/>
        </w:rPr>
        <w:t>Порядок проведения публичных слушаний: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1. Выступление начальника отдела строительства и архитектуры Администрации Глушковского района по представленному для рассмотрения проекту корректировки правил землепользования и застройки   муниципального  образования   « Алексеевский   сельсовет»    Глушковского  района  Курской  области.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2. Рассмотрение вопросов и предложений участников публичных слушаний.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По предложенному   порядку проведения публичных слушаний – замечаний и предложений от участников слушаний не поступило. </w:t>
      </w:r>
    </w:p>
    <w:p w:rsidR="00A102EA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Жители, принявшие участие в слушаниях зарегистрированы  в явочном листе участников слушаний, который является неотъемлемым приложением  к протоколу. Не подлежит обнародованию, с приложением можно ознакомиться в администрации сельсовета.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2B2D">
        <w:rPr>
          <w:rFonts w:ascii="Arial" w:hAnsi="Arial" w:cs="Arial"/>
          <w:b/>
          <w:sz w:val="24"/>
          <w:szCs w:val="24"/>
        </w:rPr>
        <w:t>Предмет слушаний: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Рассмотрение проекта </w:t>
      </w:r>
      <w:r>
        <w:rPr>
          <w:rFonts w:ascii="Arial" w:hAnsi="Arial" w:cs="Arial"/>
          <w:sz w:val="24"/>
          <w:szCs w:val="24"/>
        </w:rPr>
        <w:t xml:space="preserve">внесения изменений в корректировку </w:t>
      </w:r>
      <w:r w:rsidRPr="00CD2B2D">
        <w:rPr>
          <w:rFonts w:ascii="Arial" w:hAnsi="Arial" w:cs="Arial"/>
          <w:sz w:val="24"/>
          <w:szCs w:val="24"/>
        </w:rPr>
        <w:t xml:space="preserve"> правил землепользования и застройки  Алексеевского  сельсовета, разработанного </w:t>
      </w:r>
      <w:r>
        <w:rPr>
          <w:rFonts w:ascii="Arial" w:hAnsi="Arial" w:cs="Arial"/>
          <w:sz w:val="24"/>
          <w:szCs w:val="24"/>
        </w:rPr>
        <w:t xml:space="preserve"> Администрацией Алексеевского сельсовета Глушковского района Курской области.</w:t>
      </w:r>
    </w:p>
    <w:p w:rsidR="00A102EA" w:rsidRPr="00CD2B2D" w:rsidRDefault="00A102EA" w:rsidP="00A102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lastRenderedPageBreak/>
        <w:t xml:space="preserve"> Начальник отдела строительства и архитектуры Администрации Глушковского района </w:t>
      </w:r>
      <w:proofErr w:type="spellStart"/>
      <w:r w:rsidRPr="00CD2B2D">
        <w:rPr>
          <w:rFonts w:ascii="Arial" w:hAnsi="Arial" w:cs="Arial"/>
          <w:sz w:val="24"/>
          <w:szCs w:val="24"/>
        </w:rPr>
        <w:t>Кулизень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М.Н. ознакомила участников публичных слушаний с проектом </w:t>
      </w:r>
      <w:r>
        <w:rPr>
          <w:rFonts w:ascii="Arial" w:hAnsi="Arial" w:cs="Arial"/>
          <w:sz w:val="24"/>
          <w:szCs w:val="24"/>
        </w:rPr>
        <w:t>внесения изменений в корректировку</w:t>
      </w:r>
      <w:r w:rsidRPr="00CD2B2D">
        <w:rPr>
          <w:rFonts w:ascii="Arial" w:hAnsi="Arial" w:cs="Arial"/>
          <w:sz w:val="24"/>
          <w:szCs w:val="24"/>
        </w:rPr>
        <w:t xml:space="preserve"> правил землепользования и застройки 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2B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«Алексеевский  сельсовет» Глушковского района Курской области</w:t>
      </w:r>
      <w:r w:rsidRPr="00CD2B2D">
        <w:rPr>
          <w:rFonts w:ascii="Arial" w:hAnsi="Arial" w:cs="Arial"/>
          <w:sz w:val="24"/>
          <w:szCs w:val="24"/>
        </w:rPr>
        <w:t>.</w:t>
      </w:r>
    </w:p>
    <w:p w:rsidR="00A102EA" w:rsidRPr="00CD2B2D" w:rsidRDefault="00A102EA" w:rsidP="00A102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Правила землепользования и застройки разрабатываются в целях: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1.Создания условий для </w:t>
      </w:r>
      <w:hyperlink r:id="rId4" w:anchor="sub_103" w:history="1">
        <w:r w:rsidRPr="00CD2B2D">
          <w:rPr>
            <w:rStyle w:val="a3"/>
            <w:rFonts w:ascii="Arial" w:hAnsi="Arial" w:cs="Arial"/>
            <w:sz w:val="24"/>
            <w:szCs w:val="24"/>
          </w:rPr>
          <w:t>устойчивого развития территорий</w:t>
        </w:r>
      </w:hyperlink>
      <w:r w:rsidRPr="00CD2B2D">
        <w:rPr>
          <w:rFonts w:ascii="Arial" w:hAnsi="Arial" w:cs="Arial"/>
          <w:sz w:val="24"/>
          <w:szCs w:val="24"/>
        </w:rPr>
        <w:t xml:space="preserve"> муниципальных образований, сохранения окружающей среды и объектов культурного наследия;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2. Создания условий для планировки территорий поселения;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Правила землепользования и застройки включают в себя: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1) порядок их применения и внесения изменений в указанные правила;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2) карту </w:t>
      </w:r>
      <w:hyperlink r:id="rId5" w:anchor="sub_106#sub_106" w:history="1">
        <w:r w:rsidRPr="00CD2B2D">
          <w:rPr>
            <w:rStyle w:val="a3"/>
            <w:rFonts w:ascii="Arial" w:hAnsi="Arial" w:cs="Arial"/>
            <w:sz w:val="24"/>
            <w:szCs w:val="24"/>
          </w:rPr>
          <w:t>градостроительного зонирования</w:t>
        </w:r>
      </w:hyperlink>
      <w:r w:rsidRPr="00CD2B2D">
        <w:rPr>
          <w:rFonts w:ascii="Arial" w:hAnsi="Arial" w:cs="Arial"/>
          <w:sz w:val="24"/>
          <w:szCs w:val="24"/>
        </w:rPr>
        <w:t>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3) </w:t>
      </w:r>
      <w:hyperlink r:id="rId6" w:anchor="sub_109#sub_109" w:history="1">
        <w:r w:rsidRPr="00CD2B2D">
          <w:rPr>
            <w:rStyle w:val="a3"/>
            <w:rFonts w:ascii="Arial" w:hAnsi="Arial" w:cs="Arial"/>
            <w:sz w:val="24"/>
            <w:szCs w:val="24"/>
          </w:rPr>
          <w:t>градостроительные регламенты</w:t>
        </w:r>
      </w:hyperlink>
      <w:r w:rsidRPr="00CD2B2D">
        <w:rPr>
          <w:rFonts w:ascii="Arial" w:hAnsi="Arial" w:cs="Arial"/>
          <w:sz w:val="24"/>
          <w:szCs w:val="24"/>
        </w:rPr>
        <w:t>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Порядок применения </w:t>
      </w:r>
      <w:hyperlink r:id="rId7" w:anchor="sub_108#sub_108" w:history="1">
        <w:r w:rsidRPr="00CD2B2D">
          <w:rPr>
            <w:rStyle w:val="a3"/>
            <w:rFonts w:ascii="Arial" w:hAnsi="Arial" w:cs="Arial"/>
            <w:sz w:val="24"/>
            <w:szCs w:val="24"/>
          </w:rPr>
          <w:t>правил землепользования и застройки</w:t>
        </w:r>
      </w:hyperlink>
      <w:r w:rsidRPr="00CD2B2D">
        <w:rPr>
          <w:rFonts w:ascii="Arial" w:hAnsi="Arial" w:cs="Arial"/>
          <w:sz w:val="24"/>
          <w:szCs w:val="24"/>
        </w:rPr>
        <w:t xml:space="preserve"> и внесения в них изменений включает в себя положения: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2) об изменении </w:t>
      </w:r>
      <w:hyperlink r:id="rId8" w:anchor="sub_37#sub_37" w:history="1">
        <w:r w:rsidRPr="00CD2B2D">
          <w:rPr>
            <w:rStyle w:val="a3"/>
            <w:rFonts w:ascii="Arial" w:hAnsi="Arial" w:cs="Arial"/>
            <w:sz w:val="24"/>
            <w:szCs w:val="24"/>
          </w:rPr>
          <w:t>видов разрешенного использования земельных участков</w:t>
        </w:r>
      </w:hyperlink>
      <w:r w:rsidRPr="00CD2B2D">
        <w:rPr>
          <w:rFonts w:ascii="Arial" w:hAnsi="Arial" w:cs="Arial"/>
          <w:sz w:val="24"/>
          <w:szCs w:val="24"/>
        </w:rPr>
        <w:t xml:space="preserve"> и объектов капитального строительства физическими и юридическими лицами;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5) о внесении изменений в правила землепользования и застройки;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6) о регулировании иных вопросов землепользования и застройки.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На карте </w:t>
      </w:r>
      <w:hyperlink r:id="rId9" w:anchor="sub_106#sub_106" w:history="1">
        <w:r w:rsidRPr="00CD2B2D">
          <w:rPr>
            <w:rStyle w:val="a3"/>
            <w:rFonts w:ascii="Arial" w:hAnsi="Arial" w:cs="Arial"/>
            <w:sz w:val="24"/>
            <w:szCs w:val="24"/>
          </w:rPr>
          <w:t>градостроительного зонирования</w:t>
        </w:r>
      </w:hyperlink>
      <w:r w:rsidRPr="00CD2B2D">
        <w:rPr>
          <w:rFonts w:ascii="Arial" w:hAnsi="Arial" w:cs="Arial"/>
          <w:sz w:val="24"/>
          <w:szCs w:val="24"/>
        </w:rPr>
        <w:t xml:space="preserve"> устанавливаются границы </w:t>
      </w:r>
      <w:hyperlink r:id="rId10" w:anchor="sub_107#sub_107" w:history="1">
        <w:r w:rsidRPr="00CD2B2D">
          <w:rPr>
            <w:rStyle w:val="a3"/>
            <w:rFonts w:ascii="Arial" w:hAnsi="Arial" w:cs="Arial"/>
            <w:sz w:val="24"/>
            <w:szCs w:val="24"/>
          </w:rPr>
          <w:t>территориальных зон</w:t>
        </w:r>
      </w:hyperlink>
      <w:r w:rsidRPr="00CD2B2D">
        <w:rPr>
          <w:rFonts w:ascii="Arial" w:hAnsi="Arial" w:cs="Arial"/>
          <w:sz w:val="24"/>
          <w:szCs w:val="24"/>
        </w:rPr>
        <w:t xml:space="preserve"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</w:t>
      </w:r>
      <w:r w:rsidRPr="00CD2B2D">
        <w:rPr>
          <w:rFonts w:ascii="Arial" w:hAnsi="Arial" w:cs="Arial"/>
          <w:sz w:val="24"/>
          <w:szCs w:val="24"/>
        </w:rPr>
        <w:lastRenderedPageBreak/>
        <w:t>допускается. Территориальные зоны, как правило, не устанавливаются применительно к одному земельному участку.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В </w:t>
      </w:r>
      <w:hyperlink r:id="rId11" w:anchor="sub_109#sub_109" w:history="1">
        <w:r w:rsidRPr="00CD2B2D">
          <w:rPr>
            <w:rStyle w:val="a3"/>
            <w:rFonts w:ascii="Arial" w:hAnsi="Arial" w:cs="Arial"/>
            <w:sz w:val="24"/>
            <w:szCs w:val="24"/>
          </w:rPr>
          <w:t>градостроительном регламенте</w:t>
        </w:r>
      </w:hyperlink>
      <w:r w:rsidRPr="00CD2B2D">
        <w:rPr>
          <w:rFonts w:ascii="Arial" w:hAnsi="Arial" w:cs="Arial"/>
          <w:sz w:val="24"/>
          <w:szCs w:val="24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1) </w:t>
      </w:r>
      <w:hyperlink r:id="rId12" w:anchor="sub_37#sub_37" w:history="1">
        <w:r w:rsidRPr="00CD2B2D">
          <w:rPr>
            <w:rStyle w:val="a3"/>
            <w:rFonts w:ascii="Arial" w:hAnsi="Arial" w:cs="Arial"/>
            <w:sz w:val="24"/>
            <w:szCs w:val="24"/>
          </w:rPr>
          <w:t>виды разрешенного использования земельных участков</w:t>
        </w:r>
      </w:hyperlink>
      <w:r w:rsidRPr="00CD2B2D">
        <w:rPr>
          <w:rFonts w:ascii="Arial" w:hAnsi="Arial" w:cs="Arial"/>
          <w:sz w:val="24"/>
          <w:szCs w:val="24"/>
        </w:rPr>
        <w:t xml:space="preserve"> и </w:t>
      </w:r>
      <w:hyperlink r:id="rId13" w:anchor="sub_1010#sub_1010" w:history="1">
        <w:r w:rsidRPr="00CD2B2D">
          <w:rPr>
            <w:rStyle w:val="a3"/>
            <w:rFonts w:ascii="Arial" w:hAnsi="Arial" w:cs="Arial"/>
            <w:sz w:val="24"/>
            <w:szCs w:val="24"/>
          </w:rPr>
          <w:t>объектов капитального строительства</w:t>
        </w:r>
      </w:hyperlink>
      <w:r w:rsidRPr="00CD2B2D">
        <w:rPr>
          <w:rFonts w:ascii="Arial" w:hAnsi="Arial" w:cs="Arial"/>
          <w:sz w:val="24"/>
          <w:szCs w:val="24"/>
        </w:rPr>
        <w:t>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До начала публичных слушаний и в процессе проведения публичных слушаний вопросов и предложений  не поступило.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Настоящий протокол подлежит</w:t>
      </w:r>
      <w:r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Алексеевского сельсовета и </w:t>
      </w:r>
      <w:r w:rsidRPr="00CD2B2D">
        <w:rPr>
          <w:rFonts w:ascii="Arial" w:hAnsi="Arial" w:cs="Arial"/>
          <w:sz w:val="24"/>
          <w:szCs w:val="24"/>
        </w:rPr>
        <w:t xml:space="preserve"> обнародованию на информационных стендах на территории Алексеевского сельсовета, расположенных: </w:t>
      </w:r>
    </w:p>
    <w:p w:rsidR="00A102EA" w:rsidRPr="00CD2B2D" w:rsidRDefault="00A102EA" w:rsidP="00A102EA">
      <w:pPr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1-й - здание администрации  Алексеевского сельсовета   Глушковского района</w:t>
      </w:r>
      <w:proofErr w:type="gramStart"/>
      <w:r w:rsidRPr="00CD2B2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102EA" w:rsidRPr="00CD2B2D" w:rsidRDefault="00A102EA" w:rsidP="00A102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2-й –    здание  Алексеевского филиала МКОУ «</w:t>
      </w:r>
      <w:proofErr w:type="spellStart"/>
      <w:r w:rsidRPr="00CD2B2D">
        <w:rPr>
          <w:rFonts w:ascii="Arial" w:hAnsi="Arial" w:cs="Arial"/>
          <w:sz w:val="24"/>
          <w:szCs w:val="24"/>
        </w:rPr>
        <w:t>Коровяковская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СОШ» Глушковского района,</w:t>
      </w:r>
    </w:p>
    <w:p w:rsidR="00A102EA" w:rsidRPr="00CD2B2D" w:rsidRDefault="00A102EA" w:rsidP="00A102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3-й -     здание Алексеевского  сельского Дома культуры Глушковского района.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>ПОДПИСИ:</w:t>
      </w:r>
    </w:p>
    <w:p w:rsidR="00A102EA" w:rsidRPr="00CD2B2D" w:rsidRDefault="00A102EA" w:rsidP="00A10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Ткачева Р.Д.            _______________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 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Козина Л.В.               _______________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D2B2D">
        <w:rPr>
          <w:rFonts w:ascii="Arial" w:hAnsi="Arial" w:cs="Arial"/>
          <w:sz w:val="24"/>
          <w:szCs w:val="24"/>
        </w:rPr>
        <w:t>Кулизень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М.Н.         _______________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 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Игнатенко Н.С.        _______________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 </w:t>
      </w:r>
    </w:p>
    <w:p w:rsidR="00A102EA" w:rsidRPr="00CD2B2D" w:rsidRDefault="00A102EA" w:rsidP="00A102EA">
      <w:pPr>
        <w:spacing w:after="0"/>
        <w:rPr>
          <w:rFonts w:ascii="Arial" w:hAnsi="Arial" w:cs="Arial"/>
          <w:sz w:val="24"/>
          <w:szCs w:val="24"/>
        </w:rPr>
      </w:pPr>
      <w:r w:rsidRPr="00CD2B2D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D2B2D">
        <w:rPr>
          <w:rFonts w:ascii="Arial" w:hAnsi="Arial" w:cs="Arial"/>
          <w:sz w:val="24"/>
          <w:szCs w:val="24"/>
        </w:rPr>
        <w:t>Винокурова</w:t>
      </w:r>
      <w:proofErr w:type="spellEnd"/>
      <w:r w:rsidRPr="00CD2B2D">
        <w:rPr>
          <w:rFonts w:ascii="Arial" w:hAnsi="Arial" w:cs="Arial"/>
          <w:sz w:val="24"/>
          <w:szCs w:val="24"/>
        </w:rPr>
        <w:t xml:space="preserve"> Л.И.       _______________        </w:t>
      </w:r>
    </w:p>
    <w:p w:rsidR="00A102EA" w:rsidRPr="00CD2B2D" w:rsidRDefault="00A102EA" w:rsidP="00A102EA">
      <w:pPr>
        <w:rPr>
          <w:rFonts w:ascii="Arial" w:hAnsi="Arial" w:cs="Arial"/>
          <w:sz w:val="24"/>
          <w:szCs w:val="24"/>
        </w:rPr>
      </w:pPr>
    </w:p>
    <w:p w:rsidR="00A102EA" w:rsidRDefault="00A102EA" w:rsidP="00A102EA">
      <w:pPr>
        <w:spacing w:after="0"/>
        <w:rPr>
          <w:rFonts w:ascii="Arial" w:hAnsi="Arial" w:cs="Arial"/>
          <w:sz w:val="24"/>
          <w:szCs w:val="24"/>
        </w:rPr>
      </w:pPr>
    </w:p>
    <w:p w:rsidR="004912D4" w:rsidRDefault="004912D4"/>
    <w:sectPr w:rsidR="004912D4" w:rsidSect="004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02EA"/>
    <w:rsid w:val="004912D4"/>
    <w:rsid w:val="00A1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0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3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2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1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5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4" Type="http://schemas.openxmlformats.org/officeDocument/2006/relationships/hyperlink" Target="file:///D:\Windows%20XP\Users\user\Documents\&#1070;&#1083;&#1103;\&#1075;&#1088;&#1072;&#1076;&#1086;&#1089;&#1090;&#1088;&#1086;&#1080;&#1090;&#1077;&#1083;&#1100;&#1085;&#1086;&#1077;%20&#1079;&#1072;&#1082;&#1086;&#1085;&#1086;&#1076;&#1072;&#1090;&#1077;&#1083;&#1100;&#1089;&#1090;&#1074;&#1086;\&#1057;&#1099;&#1088;&#1082;&#1086;&#1074;&#1086;\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9" Type="http://schemas.openxmlformats.org/officeDocument/2006/relationships/hyperlink" Target="file:///D:\Windows%20XP\&#1052;&#1086;&#1080;%20&#1076;&#1086;&#1082;&#1091;&#1084;&#1077;&#1085;&#1090;&#1099;\&#1056;&#1040;&#1041;&#1054;&#1063;&#1048;&#1049;%20&#1057;&#1058;&#1054;&#1051;\&#1074;&#1086;&#1089;&#1089;&#1090;&#1072;&#1085;&#1086;&#1074;&#1083;&#1077;&#1085;&#1086;\&#1052;&#1086;&#1080;%20&#1076;&#1086;&#1082;&#1091;&#1084;&#1077;&#1085;&#1090;&#1099;1\&#1055;&#1047;&#1047;\&#1055;&#1059;&#1041;&#1051;&#1048;&#1063;&#1053;&#1067;&#1045;%20&#1089;&#1083;&#1091;&#1096;&#1072;&#1085;&#1080;&#1103;%20&#1057;&#1057;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2018-05-04T14:01:00Z</dcterms:created>
  <dcterms:modified xsi:type="dcterms:W3CDTF">2018-05-04T14:01:00Z</dcterms:modified>
</cp:coreProperties>
</file>