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64BB" w14:textId="77777777" w:rsidR="000141EA" w:rsidRPr="003C3528" w:rsidRDefault="000141EA" w:rsidP="000141E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АДМИНИСТРАЦИЯ </w:t>
      </w:r>
    </w:p>
    <w:p w14:paraId="329619EC" w14:textId="77777777" w:rsidR="000141EA" w:rsidRPr="003C3528" w:rsidRDefault="000141EA" w:rsidP="000141E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АЛЕКСЕЕВСКОГО </w:t>
      </w: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СЕЛЬСОВЕТА</w:t>
      </w:r>
    </w:p>
    <w:p w14:paraId="436D5138" w14:textId="77777777" w:rsidR="000141EA" w:rsidRDefault="000141EA" w:rsidP="000141E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ГЛУШКОВСКОГО </w:t>
      </w: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РАЙОНА </w:t>
      </w:r>
    </w:p>
    <w:p w14:paraId="53D1AD0E" w14:textId="77777777" w:rsidR="000141EA" w:rsidRPr="003C3528" w:rsidRDefault="000141EA" w:rsidP="000141E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>КУРСКОЙ ОБЛАСТИ</w:t>
      </w:r>
    </w:p>
    <w:p w14:paraId="2DE8D884" w14:textId="77777777" w:rsidR="000141EA" w:rsidRPr="003C3528" w:rsidRDefault="000141EA" w:rsidP="000141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58C6FF0B" w14:textId="77777777" w:rsidR="000141EA" w:rsidRPr="003C3528" w:rsidRDefault="000141EA" w:rsidP="000141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14:paraId="65332096" w14:textId="77777777" w:rsidR="000141EA" w:rsidRDefault="000141EA" w:rsidP="000141EA">
      <w:pPr>
        <w:tabs>
          <w:tab w:val="left" w:pos="297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ab/>
      </w:r>
    </w:p>
    <w:p w14:paraId="7576014A" w14:textId="2B760193" w:rsidR="000141EA" w:rsidRPr="003C3528" w:rsidRDefault="000141EA" w:rsidP="000141EA">
      <w:pPr>
        <w:tabs>
          <w:tab w:val="left" w:pos="297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                             от  27 октября  2021 года № </w:t>
      </w:r>
      <w:r w:rsidR="00EA5493">
        <w:rPr>
          <w:rFonts w:ascii="Arial" w:eastAsia="Calibri" w:hAnsi="Arial" w:cs="Arial"/>
          <w:b/>
          <w:bCs/>
          <w:sz w:val="32"/>
          <w:szCs w:val="32"/>
          <w:lang w:eastAsia="en-US"/>
        </w:rPr>
        <w:t>17</w:t>
      </w:r>
    </w:p>
    <w:p w14:paraId="4B1C7C2D" w14:textId="77777777" w:rsidR="000141EA" w:rsidRPr="003C3528" w:rsidRDefault="000141EA" w:rsidP="000141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1ED4B3C6" w14:textId="77777777" w:rsidR="000141EA" w:rsidRPr="00CA184A" w:rsidRDefault="000141EA" w:rsidP="000141E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A184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Об утверждении  </w:t>
      </w:r>
      <w:r w:rsidRPr="00CA184A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етодики</w:t>
      </w:r>
    </w:p>
    <w:p w14:paraId="61017C35" w14:textId="77777777" w:rsidR="000141EA" w:rsidRPr="00CA184A" w:rsidRDefault="000141EA" w:rsidP="000141EA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A184A">
        <w:rPr>
          <w:rFonts w:ascii="Arial" w:hAnsi="Arial" w:cs="Arial"/>
          <w:b/>
          <w:sz w:val="32"/>
          <w:szCs w:val="32"/>
        </w:rPr>
        <w:t>прогнозирования налоговых и неналоговых доходов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A184A">
        <w:rPr>
          <w:rFonts w:ascii="Arial" w:hAnsi="Arial" w:cs="Arial"/>
          <w:b/>
          <w:sz w:val="32"/>
          <w:szCs w:val="32"/>
        </w:rPr>
        <w:t xml:space="preserve">муниципального </w:t>
      </w:r>
      <w:r>
        <w:rPr>
          <w:rFonts w:ascii="Arial" w:hAnsi="Arial" w:cs="Arial"/>
          <w:b/>
          <w:sz w:val="32"/>
          <w:szCs w:val="32"/>
        </w:rPr>
        <w:t xml:space="preserve"> образования «Алексеевский сельсовет» Глушковского </w:t>
      </w:r>
      <w:r w:rsidRPr="00CA184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  <w:r w:rsidRPr="00CA184A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14:paraId="1106EFD3" w14:textId="77777777" w:rsidR="000141EA" w:rsidRPr="00CA184A" w:rsidRDefault="000141EA" w:rsidP="000141EA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2022 год и на плановый период 2023 и 2024</w:t>
      </w:r>
      <w:r w:rsidRPr="00CA184A">
        <w:rPr>
          <w:rFonts w:ascii="Arial" w:hAnsi="Arial" w:cs="Arial"/>
          <w:b/>
          <w:sz w:val="32"/>
          <w:szCs w:val="32"/>
        </w:rPr>
        <w:t xml:space="preserve"> годов.</w:t>
      </w:r>
    </w:p>
    <w:p w14:paraId="522B1AB6" w14:textId="77777777" w:rsidR="000141EA" w:rsidRPr="003C3528" w:rsidRDefault="000141EA" w:rsidP="000141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5AACA6A3" w14:textId="77777777" w:rsidR="000141EA" w:rsidRDefault="000141EA" w:rsidP="000141EA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14:paraId="2C8191FC" w14:textId="77777777" w:rsidR="000141EA" w:rsidRPr="00CA184A" w:rsidRDefault="000141EA" w:rsidP="000141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184A">
        <w:rPr>
          <w:rFonts w:ascii="Arial" w:hAnsi="Arial" w:cs="Arial"/>
        </w:rPr>
        <w:t>В соответствии со статьей 174.2 Бюджетного кодекса Российской Федерации, Решением  Собрания депутатов МО «Алексеевский сельсовет» Глушковского района Курской области от 30.04.2015 года № 6 «Об утверждении положения о бюджетном процессе МО «Алексеевский сельсовет» Глушковского района Курской области, Администрация Алексеевского сельсовета Глушковского района Курской области  ПОСТАНОВЛЯЕТ:</w:t>
      </w:r>
    </w:p>
    <w:p w14:paraId="01CA3110" w14:textId="77777777" w:rsidR="000141EA" w:rsidRPr="00CA184A" w:rsidRDefault="000141EA" w:rsidP="000141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4C8F559" w14:textId="77777777" w:rsidR="000141EA" w:rsidRPr="00CA184A" w:rsidRDefault="000141EA" w:rsidP="000141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184A">
        <w:rPr>
          <w:rFonts w:ascii="Arial" w:hAnsi="Arial" w:cs="Arial"/>
        </w:rPr>
        <w:t xml:space="preserve">1. Утвердить  методику прогнозирования налоговых и неналоговых доходов и планирования бюджетных ассигнований  бюджета МО «Алексеевский сельсовет» Глушковского район Курской области   </w:t>
      </w:r>
      <w:r>
        <w:rPr>
          <w:rFonts w:ascii="Arial" w:hAnsi="Arial" w:cs="Arial"/>
        </w:rPr>
        <w:t xml:space="preserve">  на  2022 год и плановый период 2023 и 2024</w:t>
      </w:r>
      <w:r w:rsidRPr="00CA184A">
        <w:rPr>
          <w:rFonts w:ascii="Arial" w:hAnsi="Arial" w:cs="Arial"/>
        </w:rPr>
        <w:t xml:space="preserve"> годов  согласно приложению.</w:t>
      </w:r>
    </w:p>
    <w:p w14:paraId="6C793C8F" w14:textId="77777777" w:rsidR="000141EA" w:rsidRPr="00CA184A" w:rsidRDefault="000141EA" w:rsidP="000141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184A">
        <w:rPr>
          <w:rFonts w:ascii="Arial" w:hAnsi="Arial" w:cs="Arial"/>
        </w:rPr>
        <w:t xml:space="preserve">2.Начальнику отдела  Администрации Алексеевского сельсовета Глушковского района Курской области   обеспечить разработку  проекта бюджета муниципального образования «Алексеевский сельсовет» </w:t>
      </w:r>
      <w:r>
        <w:rPr>
          <w:rFonts w:ascii="Arial" w:hAnsi="Arial" w:cs="Arial"/>
        </w:rPr>
        <w:t xml:space="preserve"> «Алексеевский сельсовет»</w:t>
      </w:r>
      <w:r w:rsidRPr="00CA184A">
        <w:rPr>
          <w:rFonts w:ascii="Arial" w:hAnsi="Arial" w:cs="Arial"/>
        </w:rPr>
        <w:t xml:space="preserve"> Курской облас</w:t>
      </w:r>
      <w:r>
        <w:rPr>
          <w:rFonts w:ascii="Arial" w:hAnsi="Arial" w:cs="Arial"/>
        </w:rPr>
        <w:t>ти на  2022</w:t>
      </w:r>
      <w:r w:rsidRPr="00CA184A">
        <w:rPr>
          <w:rFonts w:ascii="Arial" w:hAnsi="Arial" w:cs="Arial"/>
        </w:rPr>
        <w:t xml:space="preserve">  год </w:t>
      </w:r>
      <w:r>
        <w:rPr>
          <w:rFonts w:ascii="Arial" w:hAnsi="Arial" w:cs="Arial"/>
        </w:rPr>
        <w:t xml:space="preserve"> и плановый период 2023</w:t>
      </w:r>
      <w:r w:rsidRPr="00CA184A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2024</w:t>
      </w:r>
      <w:r w:rsidRPr="00CA184A">
        <w:rPr>
          <w:rFonts w:ascii="Arial" w:hAnsi="Arial" w:cs="Arial"/>
        </w:rPr>
        <w:t xml:space="preserve"> годов  в  соответствии с утвержденной методикой.</w:t>
      </w:r>
    </w:p>
    <w:p w14:paraId="02153A01" w14:textId="77777777"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184A">
        <w:rPr>
          <w:rFonts w:ascii="Arial" w:hAnsi="Arial" w:cs="Arial"/>
        </w:rPr>
        <w:t xml:space="preserve">3. Контроль за исполнением настоящего постановления  </w:t>
      </w:r>
      <w:r>
        <w:rPr>
          <w:rFonts w:ascii="Arial" w:hAnsi="Arial" w:cs="Arial"/>
        </w:rPr>
        <w:t xml:space="preserve"> оставляю за собой.</w:t>
      </w:r>
    </w:p>
    <w:p w14:paraId="035EFC2D" w14:textId="77777777" w:rsidR="000141EA" w:rsidRPr="00CA184A" w:rsidRDefault="000141EA" w:rsidP="000141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DFD0C96" w14:textId="77777777" w:rsidR="000141EA" w:rsidRPr="00CA184A" w:rsidRDefault="000141EA" w:rsidP="000141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184A">
        <w:rPr>
          <w:rFonts w:ascii="Arial" w:hAnsi="Arial" w:cs="Arial"/>
        </w:rPr>
        <w:t>4. Настоящее постановление вступает в силу с момента его подписания.</w:t>
      </w:r>
    </w:p>
    <w:p w14:paraId="1FD8B6D8" w14:textId="77777777" w:rsidR="000141EA" w:rsidRPr="00CA184A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7EB3770" w14:textId="77777777" w:rsidR="000141EA" w:rsidRPr="00CA184A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5BA9BA6" w14:textId="77777777" w:rsidR="000141EA" w:rsidRPr="00CA184A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2F238F3" w14:textId="77777777" w:rsidR="00CB132A" w:rsidRDefault="000141EA" w:rsidP="000141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CB1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CA184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CA184A">
        <w:rPr>
          <w:rFonts w:ascii="Arial" w:hAnsi="Arial" w:cs="Arial"/>
        </w:rPr>
        <w:t xml:space="preserve"> </w:t>
      </w:r>
      <w:r w:rsidR="00CB132A">
        <w:rPr>
          <w:rFonts w:ascii="Arial" w:hAnsi="Arial" w:cs="Arial"/>
        </w:rPr>
        <w:t xml:space="preserve">администрации </w:t>
      </w:r>
    </w:p>
    <w:p w14:paraId="717F8FAD" w14:textId="77777777" w:rsidR="000141EA" w:rsidRDefault="000141EA" w:rsidP="000141E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84A">
        <w:rPr>
          <w:rFonts w:ascii="Arial" w:hAnsi="Arial" w:cs="Arial"/>
        </w:rPr>
        <w:t xml:space="preserve">Алексеевского сельсовета                  </w:t>
      </w:r>
      <w:r w:rsidR="00CB132A">
        <w:rPr>
          <w:rFonts w:ascii="Arial" w:hAnsi="Arial" w:cs="Arial"/>
        </w:rPr>
        <w:t xml:space="preserve">                      </w:t>
      </w:r>
      <w:r w:rsidRPr="00CA184A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В.В. Рыжов</w:t>
      </w:r>
      <w:r>
        <w:rPr>
          <w:sz w:val="28"/>
          <w:szCs w:val="28"/>
        </w:rPr>
        <w:t xml:space="preserve">         </w:t>
      </w:r>
    </w:p>
    <w:p w14:paraId="45B7D20A" w14:textId="77777777"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8019C94" w14:textId="77777777"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E0B687" w14:textId="77777777"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7C72DF0" w14:textId="77777777"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F3A224E" w14:textId="77777777" w:rsidR="000141EA" w:rsidRDefault="000141EA" w:rsidP="000141EA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14:paraId="24430D8A" w14:textId="77777777" w:rsidR="000141EA" w:rsidRDefault="000141EA"/>
    <w:p w14:paraId="3B6B1CB5" w14:textId="77777777" w:rsidR="000141EA" w:rsidRPr="000141EA" w:rsidRDefault="000141EA" w:rsidP="000141EA"/>
    <w:p w14:paraId="173920BA" w14:textId="77777777" w:rsidR="000141EA" w:rsidRDefault="000141EA" w:rsidP="000141EA"/>
    <w:p w14:paraId="05A9324D" w14:textId="77777777" w:rsidR="000141EA" w:rsidRDefault="00EA5493" w:rsidP="000141EA">
      <w:pPr>
        <w:ind w:right="-1"/>
        <w:rPr>
          <w:b/>
        </w:rPr>
      </w:pPr>
      <w:r>
        <w:rPr>
          <w:noProof/>
          <w:sz w:val="28"/>
          <w:szCs w:val="28"/>
        </w:rPr>
        <w:pict w14:anchorId="18DEA0C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3.85pt;margin-top:-58.7pt;width:225pt;height:1in;z-index:251660288" o:allowincell="f" strokecolor="white">
            <v:textbox style="mso-next-textbox:#_x0000_s1027">
              <w:txbxContent>
                <w:p w14:paraId="2FCBD42E" w14:textId="77777777" w:rsidR="000141EA" w:rsidRPr="006A5E4D" w:rsidRDefault="000141EA" w:rsidP="000141EA">
                  <w:pPr>
                    <w:rPr>
                      <w:sz w:val="16"/>
                      <w:szCs w:val="16"/>
                    </w:rPr>
                  </w:pPr>
                  <w:r w:rsidRPr="006A5E4D">
                    <w:rPr>
                      <w:sz w:val="16"/>
                      <w:szCs w:val="16"/>
                    </w:rPr>
                    <w:t xml:space="preserve">Утверждена </w:t>
                  </w:r>
                </w:p>
                <w:p w14:paraId="3997BE48" w14:textId="77777777" w:rsidR="000141EA" w:rsidRPr="000C12C7" w:rsidRDefault="000141EA" w:rsidP="000141EA">
                  <w:pPr>
                    <w:rPr>
                      <w:sz w:val="18"/>
                      <w:szCs w:val="18"/>
                    </w:rPr>
                  </w:pPr>
                  <w:r w:rsidRPr="000C12C7">
                    <w:rPr>
                      <w:sz w:val="18"/>
                      <w:szCs w:val="18"/>
                    </w:rPr>
                    <w:t xml:space="preserve">Постановлением Администрации </w:t>
                  </w:r>
                  <w:r>
                    <w:rPr>
                      <w:sz w:val="18"/>
                      <w:szCs w:val="18"/>
                    </w:rPr>
                    <w:t>Алексеевского</w:t>
                  </w:r>
                  <w:r w:rsidRPr="000C12C7">
                    <w:rPr>
                      <w:sz w:val="18"/>
                      <w:szCs w:val="18"/>
                    </w:rPr>
                    <w:t xml:space="preserve"> сельсовета Глушковского района</w:t>
                  </w:r>
                </w:p>
                <w:p w14:paraId="0D6B9445" w14:textId="77777777" w:rsidR="000141EA" w:rsidRPr="000C12C7" w:rsidRDefault="000141EA" w:rsidP="000141EA">
                  <w:pPr>
                    <w:rPr>
                      <w:sz w:val="18"/>
                      <w:szCs w:val="18"/>
                    </w:rPr>
                  </w:pPr>
                  <w:r w:rsidRPr="000C12C7">
                    <w:rPr>
                      <w:sz w:val="18"/>
                      <w:szCs w:val="18"/>
                    </w:rPr>
                    <w:t>Курской области</w:t>
                  </w:r>
                </w:p>
                <w:p w14:paraId="7323D2CF" w14:textId="178AA074" w:rsidR="000141EA" w:rsidRDefault="000141EA" w:rsidP="000141EA">
                  <w:pPr>
                    <w:rPr>
                      <w:sz w:val="16"/>
                      <w:szCs w:val="16"/>
                    </w:rPr>
                  </w:pPr>
                  <w:r w:rsidRPr="00805485">
                    <w:rPr>
                      <w:sz w:val="20"/>
                      <w:szCs w:val="20"/>
                    </w:rPr>
                    <w:t>от «</w:t>
                  </w:r>
                  <w:r>
                    <w:rPr>
                      <w:sz w:val="20"/>
                      <w:szCs w:val="20"/>
                    </w:rPr>
                    <w:t>27</w:t>
                  </w:r>
                  <w:r w:rsidRPr="00805485">
                    <w:rPr>
                      <w:sz w:val="20"/>
                      <w:szCs w:val="20"/>
                    </w:rPr>
                    <w:t xml:space="preserve">» </w:t>
                  </w:r>
                  <w:r>
                    <w:rPr>
                      <w:sz w:val="20"/>
                      <w:szCs w:val="20"/>
                    </w:rPr>
                    <w:t>октября 2</w:t>
                  </w:r>
                  <w:r w:rsidRPr="00805485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805485">
                    <w:rPr>
                      <w:sz w:val="20"/>
                      <w:szCs w:val="20"/>
                    </w:rPr>
                    <w:t>г. №_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="00EA5493">
                    <w:rPr>
                      <w:sz w:val="20"/>
                      <w:szCs w:val="20"/>
                    </w:rPr>
                    <w:t>17</w:t>
                  </w:r>
                  <w:r w:rsidRPr="00805485">
                    <w:rPr>
                      <w:sz w:val="20"/>
                      <w:szCs w:val="20"/>
                    </w:rPr>
                    <w:t>_</w:t>
                  </w:r>
                </w:p>
                <w:p w14:paraId="405B54CC" w14:textId="77777777" w:rsidR="000141EA" w:rsidRPr="006A5E4D" w:rsidRDefault="000141EA" w:rsidP="000141E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6FB6653" w14:textId="77777777" w:rsidR="000141EA" w:rsidRDefault="000141EA" w:rsidP="000141EA">
      <w:pPr>
        <w:ind w:right="-1"/>
        <w:rPr>
          <w:b/>
        </w:rPr>
      </w:pPr>
    </w:p>
    <w:p w14:paraId="35915A64" w14:textId="77777777" w:rsidR="000141EA" w:rsidRDefault="000141EA" w:rsidP="000141EA">
      <w:pPr>
        <w:ind w:right="-1"/>
        <w:rPr>
          <w:b/>
        </w:rPr>
      </w:pPr>
    </w:p>
    <w:p w14:paraId="244578CF" w14:textId="77777777" w:rsidR="000141EA" w:rsidRPr="002C16E4" w:rsidRDefault="000141EA" w:rsidP="000141EA">
      <w:pPr>
        <w:ind w:right="-1"/>
        <w:jc w:val="center"/>
        <w:rPr>
          <w:b/>
        </w:rPr>
      </w:pPr>
      <w:r w:rsidRPr="002C16E4">
        <w:rPr>
          <w:b/>
        </w:rPr>
        <w:t>Методика</w:t>
      </w:r>
    </w:p>
    <w:p w14:paraId="183865CF" w14:textId="77777777" w:rsidR="000141EA" w:rsidRPr="002C16E4" w:rsidRDefault="000141EA" w:rsidP="000141EA">
      <w:pPr>
        <w:shd w:val="clear" w:color="auto" w:fill="FFFFFF"/>
        <w:ind w:right="-1"/>
        <w:jc w:val="center"/>
        <w:rPr>
          <w:b/>
        </w:rPr>
      </w:pPr>
      <w:r w:rsidRPr="002C16E4">
        <w:rPr>
          <w:b/>
        </w:rPr>
        <w:t>прогнозирования налоговых и неналоговых доходов бюджета</w:t>
      </w:r>
    </w:p>
    <w:p w14:paraId="46A66A0D" w14:textId="77777777" w:rsidR="000141EA" w:rsidRDefault="000141EA" w:rsidP="000141EA">
      <w:pPr>
        <w:shd w:val="clear" w:color="auto" w:fill="FFFFFF"/>
        <w:ind w:right="-1"/>
        <w:jc w:val="center"/>
        <w:rPr>
          <w:b/>
        </w:rPr>
      </w:pPr>
      <w:r w:rsidRPr="00A54284">
        <w:rPr>
          <w:b/>
        </w:rPr>
        <w:t xml:space="preserve">муниципального образования </w:t>
      </w:r>
      <w:r w:rsidRPr="00314770">
        <w:rPr>
          <w:b/>
        </w:rPr>
        <w:t>«Алексеевский сельсовет»</w:t>
      </w:r>
      <w:r w:rsidRPr="00A54284">
        <w:rPr>
          <w:b/>
        </w:rPr>
        <w:t xml:space="preserve"> </w:t>
      </w:r>
      <w:r w:rsidRPr="002C16E4">
        <w:rPr>
          <w:b/>
        </w:rPr>
        <w:t>Глушковск</w:t>
      </w:r>
      <w:r>
        <w:rPr>
          <w:b/>
        </w:rPr>
        <w:t>ого</w:t>
      </w:r>
      <w:r w:rsidRPr="002C16E4">
        <w:rPr>
          <w:b/>
        </w:rPr>
        <w:t xml:space="preserve"> район</w:t>
      </w:r>
      <w:r>
        <w:rPr>
          <w:b/>
        </w:rPr>
        <w:t>а</w:t>
      </w:r>
    </w:p>
    <w:p w14:paraId="793F42DF" w14:textId="77777777" w:rsidR="000141EA" w:rsidRPr="002C16E4" w:rsidRDefault="000141EA" w:rsidP="000141EA">
      <w:pPr>
        <w:shd w:val="clear" w:color="auto" w:fill="FFFFFF"/>
        <w:ind w:right="-1"/>
        <w:jc w:val="center"/>
        <w:rPr>
          <w:b/>
        </w:rPr>
      </w:pPr>
      <w:r w:rsidRPr="002C16E4">
        <w:rPr>
          <w:b/>
        </w:rPr>
        <w:t>Курской области</w:t>
      </w:r>
      <w:r>
        <w:rPr>
          <w:b/>
        </w:rPr>
        <w:t xml:space="preserve"> </w:t>
      </w:r>
      <w:r w:rsidRPr="002C16E4">
        <w:rPr>
          <w:b/>
        </w:rPr>
        <w:t xml:space="preserve"> на 20</w:t>
      </w:r>
      <w:r>
        <w:rPr>
          <w:b/>
        </w:rPr>
        <w:t>22</w:t>
      </w:r>
      <w:r w:rsidRPr="002C16E4">
        <w:rPr>
          <w:b/>
        </w:rPr>
        <w:t xml:space="preserve"> год и на плановый период 20</w:t>
      </w:r>
      <w:r>
        <w:rPr>
          <w:b/>
        </w:rPr>
        <w:t>23</w:t>
      </w:r>
      <w:r w:rsidRPr="002C16E4">
        <w:rPr>
          <w:b/>
        </w:rPr>
        <w:t xml:space="preserve"> и 202</w:t>
      </w:r>
      <w:r>
        <w:rPr>
          <w:b/>
        </w:rPr>
        <w:t>4</w:t>
      </w:r>
      <w:r w:rsidRPr="002C16E4">
        <w:rPr>
          <w:b/>
        </w:rPr>
        <w:t xml:space="preserve"> годов.</w:t>
      </w:r>
    </w:p>
    <w:p w14:paraId="0AF5502A" w14:textId="77777777" w:rsidR="000141EA" w:rsidRPr="002C16E4" w:rsidRDefault="000141EA" w:rsidP="000141EA">
      <w:pPr>
        <w:shd w:val="clear" w:color="auto" w:fill="FFFFFF"/>
        <w:ind w:right="-1" w:firstLine="709"/>
        <w:rPr>
          <w:b/>
          <w:bCs/>
          <w:color w:val="000000"/>
          <w:spacing w:val="-10"/>
        </w:rPr>
      </w:pPr>
    </w:p>
    <w:p w14:paraId="00110526" w14:textId="77777777" w:rsidR="000141EA" w:rsidRPr="002C16E4" w:rsidRDefault="000141EA" w:rsidP="000141EA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Доходная база бюджета муниципального </w:t>
      </w:r>
      <w:r w:rsidRPr="00A54284">
        <w:rPr>
          <w:color w:val="000000"/>
        </w:rPr>
        <w:t xml:space="preserve">образования </w:t>
      </w:r>
      <w:r w:rsidRPr="00314770">
        <w:rPr>
          <w:color w:val="000000"/>
        </w:rPr>
        <w:t>«</w:t>
      </w:r>
      <w:r>
        <w:rPr>
          <w:color w:val="000000"/>
        </w:rPr>
        <w:t>Алексеевский</w:t>
      </w:r>
      <w:r w:rsidRPr="00A54284">
        <w:rPr>
          <w:color w:val="000000"/>
        </w:rPr>
        <w:t xml:space="preserve"> сельсовет» </w:t>
      </w:r>
      <w:r>
        <w:rPr>
          <w:color w:val="000000"/>
        </w:rPr>
        <w:t xml:space="preserve"> </w:t>
      </w:r>
      <w:r w:rsidRPr="00C4216C">
        <w:rPr>
          <w:color w:val="000000"/>
        </w:rPr>
        <w:t>Глушковск</w:t>
      </w:r>
      <w:r>
        <w:rPr>
          <w:color w:val="000000"/>
        </w:rPr>
        <w:t>ого</w:t>
      </w:r>
      <w:r w:rsidRPr="00C4216C">
        <w:rPr>
          <w:color w:val="000000"/>
        </w:rPr>
        <w:t xml:space="preserve"> район</w:t>
      </w:r>
      <w:r>
        <w:rPr>
          <w:color w:val="000000"/>
        </w:rPr>
        <w:t>а</w:t>
      </w:r>
      <w:r w:rsidRPr="002C16E4">
        <w:rPr>
          <w:color w:val="000000"/>
        </w:rPr>
        <w:t xml:space="preserve"> Курской области на 20</w:t>
      </w:r>
      <w:r>
        <w:rPr>
          <w:color w:val="000000"/>
        </w:rPr>
        <w:t>22</w:t>
      </w:r>
      <w:r w:rsidRPr="002C16E4">
        <w:rPr>
          <w:color w:val="000000"/>
        </w:rPr>
        <w:t>-202</w:t>
      </w:r>
      <w:r>
        <w:rPr>
          <w:color w:val="000000"/>
        </w:rPr>
        <w:t>4</w:t>
      </w:r>
      <w:r w:rsidRPr="002C16E4">
        <w:rPr>
          <w:color w:val="000000"/>
        </w:rPr>
        <w:t xml:space="preserve">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района.</w:t>
      </w:r>
    </w:p>
    <w:p w14:paraId="27FF2486" w14:textId="77777777" w:rsidR="000141EA" w:rsidRPr="002C16E4" w:rsidRDefault="000141EA" w:rsidP="000141EA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объемы реализации подакцизных товаров, фонд заработной платы) по муниципальным образованиям района. </w:t>
      </w:r>
    </w:p>
    <w:p w14:paraId="0228F87C" w14:textId="77777777" w:rsidR="000141EA" w:rsidRPr="007F08BD" w:rsidRDefault="000141EA" w:rsidP="000141EA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При внесении в действующее налоговое законодательство изменений и дополнений </w:t>
      </w:r>
      <w:r w:rsidRPr="007F08BD">
        <w:rPr>
          <w:color w:val="000000"/>
        </w:rPr>
        <w:t>методика прогнозирования отдельных налогов может быть уточнена.</w:t>
      </w:r>
    </w:p>
    <w:p w14:paraId="78D158F4" w14:textId="77777777" w:rsidR="000141EA" w:rsidRPr="007F08BD" w:rsidRDefault="000141EA" w:rsidP="000141EA">
      <w:pPr>
        <w:shd w:val="clear" w:color="auto" w:fill="FFFFFF"/>
        <w:ind w:right="-1" w:firstLine="851"/>
        <w:jc w:val="both"/>
        <w:rPr>
          <w:bCs/>
          <w:color w:val="000000"/>
          <w:u w:val="single"/>
        </w:rPr>
      </w:pPr>
    </w:p>
    <w:p w14:paraId="124E736B" w14:textId="77777777" w:rsidR="000141EA" w:rsidRDefault="000141EA" w:rsidP="000141EA">
      <w:pPr>
        <w:ind w:right="-1" w:firstLine="709"/>
        <w:jc w:val="both"/>
        <w:rPr>
          <w:b/>
          <w:color w:val="000000"/>
        </w:rPr>
      </w:pPr>
      <w:r w:rsidRPr="007F08BD">
        <w:rPr>
          <w:b/>
          <w:bCs/>
          <w:color w:val="000000"/>
        </w:rPr>
        <w:t xml:space="preserve">Налог на доходы физических лиц </w:t>
      </w:r>
      <w:r w:rsidRPr="007F08BD">
        <w:rPr>
          <w:b/>
          <w:color w:val="000000"/>
        </w:rPr>
        <w:t xml:space="preserve">(код </w:t>
      </w:r>
      <w:r w:rsidRPr="007F08BD">
        <w:rPr>
          <w:b/>
          <w:snapToGrid w:val="0"/>
          <w:color w:val="000000"/>
        </w:rPr>
        <w:t>1 01 02000 01 0000 110</w:t>
      </w:r>
      <w:r w:rsidRPr="007F08BD">
        <w:rPr>
          <w:b/>
          <w:color w:val="000000"/>
        </w:rPr>
        <w:t>)</w:t>
      </w:r>
    </w:p>
    <w:p w14:paraId="66AE9421" w14:textId="77777777" w:rsidR="000141EA" w:rsidRPr="007F08BD" w:rsidRDefault="000141EA" w:rsidP="000141EA">
      <w:pPr>
        <w:ind w:right="-1" w:firstLine="709"/>
        <w:jc w:val="both"/>
        <w:rPr>
          <w:b/>
          <w:color w:val="000000"/>
        </w:rPr>
      </w:pPr>
    </w:p>
    <w:p w14:paraId="5275A209" w14:textId="77777777" w:rsidR="000141EA" w:rsidRPr="00D65CF3" w:rsidRDefault="000141EA" w:rsidP="000141E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21">
        <w:rPr>
          <w:rFonts w:ascii="Times New Roman" w:hAnsi="Times New Roman" w:cs="Times New Roman"/>
          <w:color w:val="000000"/>
          <w:sz w:val="24"/>
          <w:szCs w:val="24"/>
        </w:rPr>
        <w:t xml:space="preserve">Налог на доходы физических лиц </w:t>
      </w:r>
      <w:r w:rsidRPr="004D4F21">
        <w:rPr>
          <w:rFonts w:ascii="Times New Roman" w:hAnsi="Times New Roman" w:cs="Times New Roman"/>
          <w:sz w:val="24"/>
          <w:szCs w:val="24"/>
        </w:rPr>
        <w:t>с доходов, источником которых является налоговый агент,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CF3">
        <w:rPr>
          <w:rFonts w:ascii="Times New Roman" w:hAnsi="Times New Roman" w:cs="Times New Roman"/>
          <w:sz w:val="24"/>
          <w:szCs w:val="24"/>
        </w:rPr>
        <w:t xml:space="preserve">за исключением доходов, в отношении которых исчисление и уплата налога осуществляются в соответствии со </w:t>
      </w:r>
      <w:hyperlink r:id="rId4" w:history="1">
        <w:r w:rsidRPr="00D65CF3">
          <w:rPr>
            <w:rFonts w:ascii="Times New Roman" w:hAnsi="Times New Roman" w:cs="Times New Roman"/>
            <w:sz w:val="24"/>
            <w:szCs w:val="24"/>
          </w:rPr>
          <w:t>статьями 227</w:t>
        </w:r>
      </w:hyperlink>
      <w:r w:rsidRPr="00D65CF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65CF3">
          <w:rPr>
            <w:rFonts w:ascii="Times New Roman" w:hAnsi="Times New Roman" w:cs="Times New Roman"/>
            <w:sz w:val="24"/>
            <w:szCs w:val="24"/>
          </w:rPr>
          <w:t>227.1</w:t>
        </w:r>
      </w:hyperlink>
      <w:r w:rsidRPr="00D65CF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D65CF3">
          <w:rPr>
            <w:rFonts w:ascii="Times New Roman" w:hAnsi="Times New Roman" w:cs="Times New Roman"/>
            <w:sz w:val="24"/>
            <w:szCs w:val="24"/>
          </w:rPr>
          <w:t>228</w:t>
        </w:r>
      </w:hyperlink>
      <w:r w:rsidRPr="00D65C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(код </w:t>
      </w:r>
      <w:r w:rsidRPr="00D65CF3">
        <w:rPr>
          <w:rFonts w:ascii="Times New Roman" w:hAnsi="Times New Roman" w:cs="Times New Roman"/>
          <w:snapToGrid w:val="0"/>
          <w:sz w:val="24"/>
          <w:szCs w:val="24"/>
        </w:rPr>
        <w:t>1 01 02010 01 0000 110</w:t>
      </w:r>
      <w:r w:rsidRPr="00D65CF3">
        <w:rPr>
          <w:rFonts w:ascii="Times New Roman" w:hAnsi="Times New Roman" w:cs="Times New Roman"/>
          <w:sz w:val="24"/>
          <w:szCs w:val="24"/>
        </w:rPr>
        <w:t xml:space="preserve">) </w:t>
      </w:r>
      <w:r w:rsidRPr="00D65CF3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рассчитывается по двум вариантам и принимается средний из них. </w:t>
      </w:r>
    </w:p>
    <w:p w14:paraId="05D60A44" w14:textId="77777777"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>Первый вариант – сумма налога определяется исходя из ожидаемого поступления налога в 2021 году, скорректированного на темпы роста (снижения) фонда заработной платы на 2022 год.</w:t>
      </w:r>
    </w:p>
    <w:p w14:paraId="7F5481C1" w14:textId="77777777"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 xml:space="preserve">Ожидаемое поступление налога в 2021 году рассчитывается исходя из фактических поступлений сумм налога за 6 месяцев 2021 года и среднего удельного веса поступлений за соответствующие периоды 2018, 2019 и 2020 годов в фактических годовых поступлениях. </w:t>
      </w:r>
    </w:p>
    <w:p w14:paraId="6802CC03" w14:textId="77777777"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 2022 год, и ставки налога в размере 13%.</w:t>
      </w:r>
    </w:p>
    <w:p w14:paraId="4E597584" w14:textId="77777777"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>Прогнозируемая сумма поступления налога на 2023 – 2024 годы также рассчитывается по двум вариантам и принимается средний из них.</w:t>
      </w:r>
    </w:p>
    <w:p w14:paraId="58FE2E68" w14:textId="77777777"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>Первый вариант – сумма налога на 2023 – 2024 годы определяется исходя из прогнозируемого поступления налога в 2022 году по первому варианту, скорректированного на ежегодные темпы роста (снижения) фонда заработной платы на 2023 – 2024 годы.</w:t>
      </w:r>
    </w:p>
    <w:p w14:paraId="2A472360" w14:textId="77777777"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>Второй вариант – сумма налога на 2023 – 2024 годы определяется исходя из фонда заработной платы, планируемого комитетом по экономике и развитию Курской области на 2023–2024 годы, и ставки налога в размере 13%.</w:t>
      </w:r>
    </w:p>
    <w:p w14:paraId="0624DA51" w14:textId="77777777" w:rsidR="000141EA" w:rsidRPr="004D4F21" w:rsidRDefault="000141EA" w:rsidP="000141E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D810FE" w14:textId="77777777" w:rsidR="000141EA" w:rsidRPr="00D65CF3" w:rsidRDefault="000141EA" w:rsidP="000141EA">
      <w:pPr>
        <w:ind w:right="-1" w:firstLine="709"/>
        <w:jc w:val="both"/>
        <w:rPr>
          <w:color w:val="000000"/>
        </w:rPr>
      </w:pPr>
      <w:r w:rsidRPr="00D65CF3">
        <w:rPr>
          <w:color w:val="000000"/>
        </w:rPr>
        <w:t xml:space="preserve">Налог на доходы физических лиц </w:t>
      </w:r>
      <w:r w:rsidRPr="00D65CF3">
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7" w:history="1">
        <w:r w:rsidRPr="00D65CF3">
          <w:t>статьей 227</w:t>
        </w:r>
      </w:hyperlink>
      <w:r w:rsidRPr="00D65CF3">
        <w:t xml:space="preserve"> Налогового кодекса Российской Федерации, </w:t>
      </w:r>
      <w:r w:rsidRPr="00D65CF3">
        <w:rPr>
          <w:color w:val="000000"/>
        </w:rPr>
        <w:t xml:space="preserve">(код </w:t>
      </w:r>
      <w:r w:rsidRPr="00D65CF3">
        <w:rPr>
          <w:snapToGrid w:val="0"/>
          <w:color w:val="000000"/>
        </w:rPr>
        <w:t>1 01 02020 01 0000 110</w:t>
      </w:r>
      <w:r w:rsidRPr="00D65CF3">
        <w:rPr>
          <w:color w:val="000000"/>
          <w:spacing w:val="-8"/>
        </w:rPr>
        <w:t xml:space="preserve">) </w:t>
      </w:r>
      <w:r w:rsidRPr="00D65CF3">
        <w:rPr>
          <w:color w:val="000000"/>
        </w:rPr>
        <w:t xml:space="preserve">рассчитывается исходя из ожидаемого поступления налога в 2021 году, скорректированного на ежегодные темпы роста (снижения) фонда заработной платы в 2022 – 2024 годах. </w:t>
      </w:r>
    </w:p>
    <w:p w14:paraId="5210C99F" w14:textId="77777777" w:rsidR="000141EA" w:rsidRPr="004D4F21" w:rsidRDefault="000141EA" w:rsidP="000141E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21">
        <w:rPr>
          <w:rFonts w:ascii="Times New Roman" w:hAnsi="Times New Roman" w:cs="Times New Roman"/>
          <w:color w:val="000000"/>
          <w:sz w:val="24"/>
          <w:szCs w:val="24"/>
        </w:rPr>
        <w:t>Ожидаемое поступление налога в 2021 году рассчитывается исходя из среднего фактического поступления сумм налога в 2019 и 2020 годах.</w:t>
      </w:r>
    </w:p>
    <w:p w14:paraId="6913C16F" w14:textId="77777777" w:rsidR="000141EA" w:rsidRPr="004D4F21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</w:p>
    <w:p w14:paraId="35F0B603" w14:textId="77777777" w:rsidR="000141EA" w:rsidRPr="00D65CF3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D65CF3">
        <w:rPr>
          <w:color w:val="000000"/>
        </w:rPr>
        <w:t xml:space="preserve">Прогноз поступлений налога на доходы физических лиц </w:t>
      </w:r>
      <w:r w:rsidRPr="00D65CF3">
        <w:t xml:space="preserve">с доходов, полученных физическими лицами в соответствии со </w:t>
      </w:r>
      <w:hyperlink r:id="rId8" w:history="1">
        <w:r w:rsidRPr="00D65CF3">
          <w:t>статьей 228</w:t>
        </w:r>
      </w:hyperlink>
      <w:r w:rsidRPr="00D65CF3">
        <w:t xml:space="preserve"> Налогового кодекса Российской Федерации </w:t>
      </w:r>
      <w:r w:rsidRPr="00D65CF3">
        <w:rPr>
          <w:color w:val="000000"/>
        </w:rPr>
        <w:t xml:space="preserve">(код </w:t>
      </w:r>
      <w:r w:rsidRPr="00D65CF3">
        <w:rPr>
          <w:snapToGrid w:val="0"/>
          <w:color w:val="000000"/>
        </w:rPr>
        <w:t>1 01 02030 01 0000 110</w:t>
      </w:r>
      <w:r w:rsidRPr="00D65CF3">
        <w:rPr>
          <w:color w:val="000000"/>
          <w:spacing w:val="-8"/>
        </w:rPr>
        <w:t xml:space="preserve">) </w:t>
      </w:r>
      <w:r w:rsidRPr="00D65CF3">
        <w:rPr>
          <w:color w:val="000000"/>
        </w:rPr>
        <w:t>в 2022 – 2024 годах определяется на уровне ожидаемого поступления налога в 2021 году.</w:t>
      </w:r>
    </w:p>
    <w:p w14:paraId="6E836023" w14:textId="77777777" w:rsidR="000141EA" w:rsidRPr="00D65CF3" w:rsidRDefault="000141EA" w:rsidP="000141E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F3">
        <w:rPr>
          <w:rFonts w:ascii="Times New Roman" w:hAnsi="Times New Roman" w:cs="Times New Roman"/>
          <w:color w:val="000000"/>
          <w:sz w:val="24"/>
          <w:szCs w:val="24"/>
        </w:rPr>
        <w:t>Ожидаемое поступление налога в 2021 году определяется на уровне фактического поступления налога в 2020 году.</w:t>
      </w:r>
    </w:p>
    <w:p w14:paraId="410C10C2" w14:textId="77777777" w:rsidR="000141EA" w:rsidRPr="000A6F2E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0A6F2E">
        <w:rPr>
          <w:color w:val="000000"/>
        </w:rPr>
        <w:t>При получении в расчетах отрицательного значения прогноз поступления налога принимается равным нулю.</w:t>
      </w:r>
    </w:p>
    <w:p w14:paraId="06EBA7A4" w14:textId="77777777" w:rsidR="000141EA" w:rsidRPr="007F08BD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</w:p>
    <w:p w14:paraId="198AE4CB" w14:textId="77777777" w:rsidR="000141EA" w:rsidRDefault="000141EA" w:rsidP="000141EA">
      <w:pPr>
        <w:pStyle w:val="a3"/>
        <w:ind w:right="-1" w:firstLine="709"/>
        <w:jc w:val="both"/>
        <w:rPr>
          <w:b w:val="0"/>
          <w:bCs w:val="0"/>
          <w:color w:val="000000"/>
          <w:sz w:val="24"/>
          <w:szCs w:val="24"/>
        </w:rPr>
      </w:pPr>
      <w:r w:rsidRPr="00064834">
        <w:rPr>
          <w:bCs w:val="0"/>
          <w:color w:val="000000"/>
          <w:sz w:val="24"/>
          <w:szCs w:val="24"/>
        </w:rPr>
        <w:t>Единый сельскохозяйственный налог</w:t>
      </w:r>
      <w:r w:rsidRPr="00064834">
        <w:rPr>
          <w:b w:val="0"/>
          <w:bCs w:val="0"/>
          <w:color w:val="000000"/>
          <w:sz w:val="24"/>
          <w:szCs w:val="24"/>
        </w:rPr>
        <w:t xml:space="preserve"> (код 1 05 03010 01 0000 110)</w:t>
      </w:r>
    </w:p>
    <w:p w14:paraId="00780BA7" w14:textId="77777777" w:rsidR="000141EA" w:rsidRPr="003C68CD" w:rsidRDefault="000141EA" w:rsidP="000141EA">
      <w:pPr>
        <w:pStyle w:val="a3"/>
        <w:ind w:right="-1" w:firstLine="709"/>
        <w:jc w:val="both"/>
        <w:rPr>
          <w:b w:val="0"/>
          <w:bCs w:val="0"/>
          <w:color w:val="000000"/>
          <w:sz w:val="24"/>
          <w:szCs w:val="24"/>
        </w:rPr>
      </w:pPr>
    </w:p>
    <w:p w14:paraId="1863B939" w14:textId="77777777" w:rsidR="000141EA" w:rsidRPr="003C68CD" w:rsidRDefault="000141EA" w:rsidP="000141EA">
      <w:pPr>
        <w:ind w:right="-1" w:firstLine="709"/>
        <w:jc w:val="both"/>
        <w:rPr>
          <w:color w:val="000000"/>
        </w:rPr>
      </w:pPr>
      <w:r w:rsidRPr="003C68CD">
        <w:rPr>
          <w:bCs/>
          <w:color w:val="000000"/>
        </w:rPr>
        <w:t xml:space="preserve">Прогноз поступлений налога в 2022 – 2024 годах </w:t>
      </w:r>
      <w:r w:rsidRPr="003C68CD">
        <w:rPr>
          <w:color w:val="000000"/>
        </w:rPr>
        <w:t>рассчитывается исходя из ожидаемого поступления налога в 2021 году, скорректированного на ежегодные индексы-дефляторы цен сельскохозяйственной продукции, прогнозируемые на 2022 – 2024 годы.</w:t>
      </w:r>
    </w:p>
    <w:p w14:paraId="44C571FC" w14:textId="77777777" w:rsidR="000141EA" w:rsidRPr="003C68CD" w:rsidRDefault="000141EA" w:rsidP="000141EA">
      <w:pPr>
        <w:ind w:right="-1" w:firstLine="709"/>
        <w:jc w:val="both"/>
        <w:rPr>
          <w:color w:val="000000"/>
        </w:rPr>
      </w:pPr>
      <w:r w:rsidRPr="003C68CD">
        <w:rPr>
          <w:color w:val="000000"/>
        </w:rPr>
        <w:t>Ожидаемое поступление налога в 2021 году рассчитывается исходя из фактических поступлений сумм налога за 6 месяцев 2021 года и удельного веса поступлений за соответствующий период 2020 года в фактических годовых поступлениях. При расчёте на очередной финансовый год и на плановый период прогноза поступления налога учитываются особенности по поселениям:</w:t>
      </w:r>
    </w:p>
    <w:p w14:paraId="65B2B151" w14:textId="77777777" w:rsidR="000141EA" w:rsidRPr="003C68CD" w:rsidRDefault="000141EA" w:rsidP="000141EA">
      <w:pPr>
        <w:ind w:right="-1" w:firstLine="709"/>
        <w:jc w:val="both"/>
        <w:rPr>
          <w:color w:val="000000"/>
        </w:rPr>
      </w:pPr>
      <w:r w:rsidRPr="003C68CD">
        <w:rPr>
          <w:color w:val="000000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14:paraId="13494DA4" w14:textId="77777777" w:rsidR="000141EA" w:rsidRPr="003C68CD" w:rsidRDefault="000141EA" w:rsidP="000141EA">
      <w:pPr>
        <w:ind w:right="-1" w:firstLine="709"/>
        <w:jc w:val="both"/>
        <w:rPr>
          <w:color w:val="000000"/>
        </w:rPr>
      </w:pPr>
      <w:r w:rsidRPr="003C68CD">
        <w:rPr>
          <w:color w:val="000000"/>
        </w:rPr>
        <w:t>при получении в расчётах отрицательного значения прогноз поступления налога принимается равным нулю.</w:t>
      </w:r>
    </w:p>
    <w:p w14:paraId="7E343E8D" w14:textId="77777777" w:rsidR="000141EA" w:rsidRPr="000A6F2E" w:rsidRDefault="000141EA" w:rsidP="000141EA">
      <w:pPr>
        <w:ind w:right="-1" w:firstLine="709"/>
        <w:jc w:val="both"/>
        <w:rPr>
          <w:color w:val="000000"/>
        </w:rPr>
      </w:pPr>
    </w:p>
    <w:p w14:paraId="3550AD58" w14:textId="77777777" w:rsidR="000141EA" w:rsidRPr="005B7EE0" w:rsidRDefault="000141EA" w:rsidP="000141EA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</w:rPr>
      </w:pPr>
      <w:r w:rsidRPr="005B7EE0">
        <w:rPr>
          <w:b/>
          <w:color w:val="000000"/>
        </w:rPr>
        <w:t>Налог на имущество физических лиц</w:t>
      </w:r>
      <w:r w:rsidRPr="005B7EE0">
        <w:rPr>
          <w:color w:val="000000"/>
        </w:rPr>
        <w:t xml:space="preserve"> (код </w:t>
      </w:r>
      <w:r w:rsidRPr="005B7EE0">
        <w:rPr>
          <w:snapToGrid w:val="0"/>
          <w:color w:val="000000"/>
        </w:rPr>
        <w:t>1 06 01000 00 0000 110</w:t>
      </w:r>
      <w:r w:rsidRPr="005B7EE0">
        <w:rPr>
          <w:color w:val="000000"/>
        </w:rPr>
        <w:t>)</w:t>
      </w:r>
    </w:p>
    <w:p w14:paraId="7316E833" w14:textId="77777777"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color w:val="000000"/>
        </w:rPr>
        <w:t>Прогноз поступлений налога на 2022 – 2024 годы рассчитывается исходя из ожидаемого поступления налога в 2021 году.</w:t>
      </w:r>
    </w:p>
    <w:p w14:paraId="50D6E78F" w14:textId="77777777"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color w:val="000000"/>
        </w:rPr>
        <w:t>Ожидаемое поступление в 2021 году определяется на уровне фактического поступления налога в 2020 году.</w:t>
      </w:r>
    </w:p>
    <w:p w14:paraId="5F7E3CAD" w14:textId="77777777"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</w:p>
    <w:p w14:paraId="08EAAFFD" w14:textId="77777777"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b/>
          <w:bCs/>
          <w:color w:val="000000"/>
        </w:rPr>
        <w:t>Земельный налог</w:t>
      </w:r>
      <w:r w:rsidRPr="005B7EE0">
        <w:rPr>
          <w:bCs/>
          <w:color w:val="000000"/>
        </w:rPr>
        <w:t xml:space="preserve"> </w:t>
      </w:r>
      <w:r w:rsidRPr="005B7EE0">
        <w:rPr>
          <w:color w:val="000000"/>
        </w:rPr>
        <w:t>(код 1 06 06000 00 0000 110)</w:t>
      </w:r>
    </w:p>
    <w:p w14:paraId="2E6E290B" w14:textId="77777777"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color w:val="000000"/>
        </w:rPr>
        <w:t>Прогноз поступлений земельного налога на 2022 – 2024 годы определяется на уровне ожидаемого поступления налога в 2021 году.</w:t>
      </w:r>
    </w:p>
    <w:p w14:paraId="5329644F" w14:textId="77777777"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color w:val="000000"/>
        </w:rPr>
        <w:t>Ожидаемое поступление налога в 2021 году рассчитывается исходя из среднего значения фактических поступлений сумм налога в 2019 и 2020 годах.</w:t>
      </w:r>
    </w:p>
    <w:p w14:paraId="75FA1851" w14:textId="77777777" w:rsidR="000141EA" w:rsidRDefault="000141EA" w:rsidP="000141EA">
      <w:pPr>
        <w:shd w:val="clear" w:color="auto" w:fill="FFFFFF"/>
        <w:ind w:right="-1" w:firstLine="709"/>
        <w:jc w:val="both"/>
        <w:rPr>
          <w:b/>
          <w:bCs/>
          <w:color w:val="000000"/>
        </w:rPr>
      </w:pPr>
    </w:p>
    <w:p w14:paraId="1683D1AA" w14:textId="77777777" w:rsidR="000141EA" w:rsidRPr="00E37393" w:rsidRDefault="000141EA" w:rsidP="000141EA">
      <w:pPr>
        <w:ind w:right="-1" w:firstLine="709"/>
        <w:jc w:val="both"/>
        <w:rPr>
          <w:color w:val="000000"/>
        </w:rPr>
      </w:pPr>
      <w:r w:rsidRPr="00E37393">
        <w:rPr>
          <w:b/>
          <w:color w:val="000000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E37393">
        <w:rPr>
          <w:color w:val="000000"/>
        </w:rPr>
        <w:t xml:space="preserve">  (код 1 08 04020 01 0000 110)</w:t>
      </w:r>
    </w:p>
    <w:p w14:paraId="5A0F3282" w14:textId="77777777" w:rsidR="000141EA" w:rsidRPr="00CB6260" w:rsidRDefault="000141EA" w:rsidP="000141EA">
      <w:pPr>
        <w:ind w:right="-1" w:firstLine="709"/>
        <w:jc w:val="both"/>
        <w:rPr>
          <w:color w:val="000000"/>
        </w:rPr>
      </w:pPr>
      <w:r w:rsidRPr="00CB6260">
        <w:rPr>
          <w:color w:val="000000"/>
        </w:rPr>
        <w:t xml:space="preserve">Прогнозируемое поступление государственной пошлины </w:t>
      </w:r>
      <w:r w:rsidRPr="00CB6260">
        <w:rPr>
          <w:bCs/>
          <w:color w:val="000000"/>
        </w:rPr>
        <w:t xml:space="preserve">в 2022 – 2024 годах </w:t>
      </w:r>
      <w:r w:rsidRPr="00CB6260">
        <w:rPr>
          <w:color w:val="000000"/>
        </w:rPr>
        <w:t>определяется на уровне ожидаемого поступления в 2021 году.</w:t>
      </w:r>
    </w:p>
    <w:p w14:paraId="14119792" w14:textId="77777777" w:rsidR="000141EA" w:rsidRPr="00CB6260" w:rsidRDefault="000141EA" w:rsidP="000141EA">
      <w:pPr>
        <w:ind w:right="-1" w:firstLine="709"/>
        <w:jc w:val="both"/>
        <w:rPr>
          <w:color w:val="000000"/>
        </w:rPr>
      </w:pPr>
      <w:r w:rsidRPr="00CB6260">
        <w:rPr>
          <w:color w:val="000000"/>
        </w:rPr>
        <w:t xml:space="preserve">Ожидаемое поступление в 2021 году рассчитывается исходя из фактических поступлений сумм пошлины за 6 месяцев 2021 года и удельного веса поступлений за соответствующий период 2020 года в фактических годовых поступлениях. </w:t>
      </w:r>
    </w:p>
    <w:p w14:paraId="01F07690" w14:textId="77777777" w:rsidR="000141EA" w:rsidRPr="00CB6260" w:rsidRDefault="000141EA" w:rsidP="000141EA">
      <w:pPr>
        <w:ind w:right="-1" w:firstLine="709"/>
        <w:jc w:val="both"/>
        <w:rPr>
          <w:b/>
          <w:color w:val="000000"/>
        </w:rPr>
      </w:pPr>
    </w:p>
    <w:p w14:paraId="01012079" w14:textId="77777777" w:rsidR="000141EA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BD">
        <w:rPr>
          <w:rFonts w:ascii="Times New Roman" w:hAnsi="Times New Roman" w:cs="Times New Roman"/>
          <w:b/>
          <w:color w:val="000000"/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Pr="007F08BD">
        <w:rPr>
          <w:rFonts w:ascii="Times New Roman" w:hAnsi="Times New Roman" w:cs="Times New Roman"/>
          <w:color w:val="000000"/>
          <w:sz w:val="24"/>
          <w:szCs w:val="24"/>
        </w:rPr>
        <w:t xml:space="preserve"> (код </w:t>
      </w:r>
      <w:r w:rsidRPr="00B009BB">
        <w:rPr>
          <w:rFonts w:ascii="Times New Roman" w:hAnsi="Times New Roman" w:cs="Times New Roman"/>
          <w:color w:val="000000"/>
          <w:sz w:val="24"/>
          <w:szCs w:val="24"/>
        </w:rPr>
        <w:t>1 11 05025 10 0000 120</w:t>
      </w:r>
      <w:r w:rsidRPr="00B009B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Pr="00B009B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347713E" w14:textId="77777777" w:rsidR="000141EA" w:rsidRPr="00B009BB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0133D" w14:textId="77777777" w:rsidR="000141EA" w:rsidRPr="00CB626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CB6260">
        <w:rPr>
          <w:color w:val="000000"/>
        </w:rPr>
        <w:t>Поступление арендной платы за земли на 2022 – 2024 годы прогнозируется на уровне ожидаемого поступления доходов в 2021 году.</w:t>
      </w:r>
    </w:p>
    <w:p w14:paraId="777EC8EF" w14:textId="77777777" w:rsidR="000141EA" w:rsidRPr="00CB6260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60">
        <w:rPr>
          <w:rFonts w:ascii="Times New Roman" w:hAnsi="Times New Roman" w:cs="Times New Roman"/>
          <w:color w:val="000000"/>
          <w:sz w:val="24"/>
          <w:szCs w:val="24"/>
        </w:rPr>
        <w:t>Ожидаемое поступление в 2021 году рассчитывается исходя из фактического поступления доходов во 2 полугодии 2020 года и в 1 полугодии 2021 года.</w:t>
      </w:r>
    </w:p>
    <w:p w14:paraId="55EF831A" w14:textId="77777777" w:rsidR="000141EA" w:rsidRPr="00B009BB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571DB" w14:textId="77777777" w:rsidR="000141EA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</w:r>
      <w:r w:rsidRPr="00453EF3">
        <w:rPr>
          <w:rFonts w:ascii="Times New Roman" w:hAnsi="Times New Roman" w:cs="Times New Roman"/>
          <w:b/>
          <w:color w:val="000000"/>
          <w:sz w:val="24"/>
          <w:szCs w:val="24"/>
        </w:rPr>
        <w:t>бюджетных и  автономных учреждений)</w:t>
      </w:r>
      <w:r w:rsidRPr="00453EF3">
        <w:rPr>
          <w:rFonts w:ascii="Times New Roman" w:hAnsi="Times New Roman" w:cs="Times New Roman"/>
          <w:color w:val="000000"/>
          <w:sz w:val="24"/>
          <w:szCs w:val="24"/>
        </w:rPr>
        <w:t xml:space="preserve"> (код 1 11 05030 00 0000 120)</w:t>
      </w:r>
    </w:p>
    <w:p w14:paraId="7A6DD099" w14:textId="77777777" w:rsidR="000141EA" w:rsidRPr="00453EF3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868F4" w14:textId="77777777" w:rsidR="000141EA" w:rsidRPr="004D4F21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21">
        <w:rPr>
          <w:rFonts w:ascii="Times New Roman" w:hAnsi="Times New Roman" w:cs="Times New Roman"/>
          <w:color w:val="000000"/>
          <w:sz w:val="24"/>
          <w:szCs w:val="24"/>
        </w:rPr>
        <w:t>Поступление доходов в местны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D4F21">
        <w:rPr>
          <w:rFonts w:ascii="Times New Roman" w:hAnsi="Times New Roman" w:cs="Times New Roman"/>
          <w:color w:val="000000"/>
          <w:sz w:val="24"/>
          <w:szCs w:val="24"/>
        </w:rPr>
        <w:t xml:space="preserve"> бюджет в 2022 – 2024  годах  (код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1 11 05035 10 0000 120</w:t>
      </w:r>
      <w:r w:rsidRPr="004D4F21">
        <w:rPr>
          <w:rFonts w:ascii="Times New Roman" w:hAnsi="Times New Roman" w:cs="Times New Roman"/>
          <w:color w:val="000000"/>
          <w:sz w:val="24"/>
          <w:szCs w:val="24"/>
        </w:rPr>
        <w:t>) прогнозируется на уровне ожидаемого поступления в 2021 году.</w:t>
      </w:r>
    </w:p>
    <w:p w14:paraId="2C0F3DB8" w14:textId="77777777" w:rsidR="000141EA" w:rsidRPr="004D4F21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21">
        <w:rPr>
          <w:rFonts w:ascii="Times New Roman" w:hAnsi="Times New Roman" w:cs="Times New Roman"/>
          <w:color w:val="000000"/>
          <w:sz w:val="24"/>
          <w:szCs w:val="24"/>
        </w:rPr>
        <w:t>Ожидаемое поступление в 2021 году рассчитывается исходя из фактического поступления доходов в 2020 году с учетом фактических поступлений в 1 полугодии 2021 года. В случае превышения фактических поступлений 1 полугодия 2021 года над фактическими поступлениями доходов в 2020 году, в расчет принимается фактическое поступление доходов в первом полугодии 2021 года.</w:t>
      </w:r>
    </w:p>
    <w:p w14:paraId="5FBF96F4" w14:textId="77777777" w:rsidR="000141EA" w:rsidRPr="007F08BD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0A0C" w14:textId="77777777" w:rsidR="000141EA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549">
        <w:rPr>
          <w:rFonts w:ascii="Times New Roman" w:hAnsi="Times New Roman" w:cs="Times New Roman"/>
          <w:b/>
          <w:color w:val="000000"/>
          <w:sz w:val="24"/>
          <w:szCs w:val="24"/>
        </w:rPr>
        <w:t>Доходы от сдачи в аренду имущества, составляющего государственную (</w:t>
      </w:r>
      <w:r w:rsidRPr="00453EF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муниципальную) казну (за исключением земельных участков)</w:t>
      </w:r>
      <w:r w:rsidRPr="00453EF3">
        <w:rPr>
          <w:rFonts w:ascii="Times New Roman" w:hAnsi="Times New Roman" w:cs="Times New Roman"/>
          <w:color w:val="000000"/>
          <w:sz w:val="24"/>
          <w:szCs w:val="24"/>
        </w:rPr>
        <w:t xml:space="preserve"> (код 1 11 05070 00 0000 120)</w:t>
      </w:r>
    </w:p>
    <w:p w14:paraId="60014E6A" w14:textId="77777777" w:rsidR="000141EA" w:rsidRPr="00453EF3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A3377" w14:textId="77777777" w:rsidR="000141EA" w:rsidRPr="004D4F21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21">
        <w:rPr>
          <w:rFonts w:ascii="Times New Roman" w:hAnsi="Times New Roman" w:cs="Times New Roman"/>
          <w:color w:val="000000"/>
          <w:sz w:val="24"/>
          <w:szCs w:val="24"/>
        </w:rPr>
        <w:t>Поступление доходов в местны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D4F21">
        <w:rPr>
          <w:rFonts w:ascii="Times New Roman" w:hAnsi="Times New Roman" w:cs="Times New Roman"/>
          <w:color w:val="000000"/>
          <w:sz w:val="24"/>
          <w:szCs w:val="24"/>
        </w:rPr>
        <w:t xml:space="preserve"> бюджет в 2022 – 2024 годах   (код 1 11 05075 10 0000 1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D4F21">
        <w:rPr>
          <w:rFonts w:ascii="Times New Roman" w:hAnsi="Times New Roman" w:cs="Times New Roman"/>
          <w:color w:val="000000"/>
          <w:sz w:val="24"/>
          <w:szCs w:val="24"/>
        </w:rPr>
        <w:t>) прогнозируется на уровне ожидаемого поступления в 2021 году.</w:t>
      </w:r>
    </w:p>
    <w:p w14:paraId="470538D7" w14:textId="77777777" w:rsidR="000141EA" w:rsidRPr="004D4F21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21">
        <w:rPr>
          <w:rFonts w:ascii="Times New Roman" w:hAnsi="Times New Roman" w:cs="Times New Roman"/>
          <w:color w:val="000000"/>
          <w:sz w:val="24"/>
          <w:szCs w:val="24"/>
        </w:rPr>
        <w:t>Ожидаемое поступление в 2021 году рассчитывается исходя из фактического поступления доходов в 2020 году с учетом фактических поступлений в 1 полугодии 2021 года. В случае превышения фактических поступлений 1 полугодия 2021 года над фактическими поступлениями доходов в 2020 году, в расчет принимается фактическое поступление доходов в первом полугодии 2021 года.</w:t>
      </w:r>
    </w:p>
    <w:p w14:paraId="2E627D6D" w14:textId="77777777" w:rsidR="000141EA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7298F7" w14:textId="77777777" w:rsidR="000141EA" w:rsidRPr="004A6FD8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</w:r>
      <w:r w:rsidRPr="004A6FD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унитарных предприятий, в том числе казённых)</w:t>
      </w:r>
      <w:r w:rsidRPr="004A6FD8">
        <w:rPr>
          <w:rFonts w:ascii="Times New Roman" w:hAnsi="Times New Roman" w:cs="Times New Roman"/>
          <w:color w:val="000000"/>
          <w:sz w:val="24"/>
          <w:szCs w:val="24"/>
        </w:rPr>
        <w:t xml:space="preserve"> (код 1 11 090040 00 0000 120)</w:t>
      </w:r>
    </w:p>
    <w:p w14:paraId="2E62F175" w14:textId="77777777" w:rsidR="000141EA" w:rsidRPr="004D4F21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21">
        <w:rPr>
          <w:rFonts w:ascii="Times New Roman" w:hAnsi="Times New Roman" w:cs="Times New Roman"/>
          <w:color w:val="000000"/>
          <w:sz w:val="24"/>
          <w:szCs w:val="24"/>
        </w:rPr>
        <w:t>Поступление доходов в местны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D4F21">
        <w:rPr>
          <w:rFonts w:ascii="Times New Roman" w:hAnsi="Times New Roman" w:cs="Times New Roman"/>
          <w:color w:val="000000"/>
          <w:sz w:val="24"/>
          <w:szCs w:val="24"/>
        </w:rPr>
        <w:t xml:space="preserve"> бюджет в 2022 – 2024 годах  (коды </w:t>
      </w:r>
      <w:r>
        <w:rPr>
          <w:rFonts w:ascii="Times New Roman" w:hAnsi="Times New Roman" w:cs="Times New Roman"/>
          <w:color w:val="000000"/>
          <w:sz w:val="24"/>
          <w:szCs w:val="24"/>
        </w:rPr>
        <w:t>1 11 09045 10 0000 120</w:t>
      </w:r>
      <w:r w:rsidRPr="004D4F21">
        <w:rPr>
          <w:rFonts w:ascii="Times New Roman" w:hAnsi="Times New Roman" w:cs="Times New Roman"/>
          <w:color w:val="000000"/>
          <w:sz w:val="24"/>
          <w:szCs w:val="24"/>
        </w:rPr>
        <w:t>) прогнозируется на уровне ожидаемого поступления в 2021 году.</w:t>
      </w:r>
    </w:p>
    <w:p w14:paraId="24D5D20C" w14:textId="77777777" w:rsidR="000141EA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21">
        <w:rPr>
          <w:rFonts w:ascii="Times New Roman" w:hAnsi="Times New Roman" w:cs="Times New Roman"/>
          <w:color w:val="000000"/>
          <w:sz w:val="24"/>
          <w:szCs w:val="24"/>
        </w:rPr>
        <w:t xml:space="preserve">Ожидаемое поступление в 2021 году планируется на основании расчётных данных </w:t>
      </w:r>
    </w:p>
    <w:p w14:paraId="39E7E735" w14:textId="77777777" w:rsidR="000141EA" w:rsidRPr="004D4F21" w:rsidRDefault="000141EA" w:rsidP="000141EA">
      <w:pPr>
        <w:pStyle w:val="ConsNormal"/>
        <w:widowControl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21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D4F2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4D4F2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4F21">
        <w:rPr>
          <w:rFonts w:ascii="Times New Roman" w:hAnsi="Times New Roman" w:cs="Times New Roman"/>
          <w:color w:val="000000"/>
          <w:sz w:val="24"/>
          <w:szCs w:val="24"/>
        </w:rPr>
        <w:t>, составленных на основании предложений администраций муниципальных образований поселений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4F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9DB5B9" w14:textId="77777777" w:rsidR="000141EA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51290A" w14:textId="77777777" w:rsidR="000141EA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7F08BD">
        <w:rPr>
          <w:b/>
          <w:bCs/>
          <w:color w:val="000000"/>
        </w:rPr>
        <w:t>Доходы от оказания платных услуг (работ) и компенсации затрат государства</w:t>
      </w:r>
      <w:r w:rsidRPr="007F08BD">
        <w:rPr>
          <w:bCs/>
          <w:color w:val="000000"/>
        </w:rPr>
        <w:t xml:space="preserve"> </w:t>
      </w:r>
      <w:r w:rsidRPr="007F08BD">
        <w:rPr>
          <w:color w:val="000000"/>
        </w:rPr>
        <w:t xml:space="preserve">(код </w:t>
      </w:r>
    </w:p>
    <w:p w14:paraId="7DA02C43" w14:textId="77777777" w:rsidR="000141EA" w:rsidRPr="007F08BD" w:rsidRDefault="000141EA" w:rsidP="000141EA">
      <w:pPr>
        <w:shd w:val="clear" w:color="auto" w:fill="FFFFFF"/>
        <w:ind w:right="-1"/>
        <w:jc w:val="both"/>
        <w:rPr>
          <w:color w:val="000000"/>
        </w:rPr>
      </w:pPr>
      <w:r w:rsidRPr="007F08BD">
        <w:rPr>
          <w:snapToGrid w:val="0"/>
          <w:color w:val="000000"/>
        </w:rPr>
        <w:t>1 13 00000 00 0000 000</w:t>
      </w:r>
      <w:r w:rsidRPr="007F08BD">
        <w:rPr>
          <w:color w:val="000000"/>
        </w:rPr>
        <w:t>)</w:t>
      </w:r>
    </w:p>
    <w:p w14:paraId="04CEF90F" w14:textId="77777777" w:rsidR="000141EA" w:rsidRPr="00F3313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F33130">
        <w:rPr>
          <w:bCs/>
          <w:color w:val="000000"/>
        </w:rPr>
        <w:t xml:space="preserve">Поступление доходов от оказания платных услуг и компенсации затрат государства </w:t>
      </w:r>
      <w:r w:rsidRPr="00F33130">
        <w:rPr>
          <w:color w:val="000000"/>
        </w:rPr>
        <w:t xml:space="preserve">(код </w:t>
      </w:r>
      <w:r w:rsidRPr="00F33130">
        <w:rPr>
          <w:snapToGrid w:val="0"/>
          <w:color w:val="000000"/>
        </w:rPr>
        <w:t>1 13 00000 00 0000 000</w:t>
      </w:r>
      <w:r w:rsidRPr="00F33130">
        <w:rPr>
          <w:color w:val="000000"/>
        </w:rPr>
        <w:t xml:space="preserve">) </w:t>
      </w:r>
      <w:r w:rsidRPr="00F33130">
        <w:rPr>
          <w:bCs/>
          <w:color w:val="000000"/>
        </w:rPr>
        <w:t>в местны</w:t>
      </w:r>
      <w:r>
        <w:rPr>
          <w:bCs/>
          <w:color w:val="000000"/>
        </w:rPr>
        <w:t>й</w:t>
      </w:r>
      <w:r w:rsidRPr="00F33130">
        <w:rPr>
          <w:bCs/>
          <w:color w:val="000000"/>
        </w:rPr>
        <w:t xml:space="preserve"> бюджет </w:t>
      </w:r>
      <w:r w:rsidRPr="00F33130">
        <w:rPr>
          <w:color w:val="000000"/>
        </w:rPr>
        <w:t>на 2022 – 2024 годы прогнозируется на уровне ожидаемого поступления доходов в 2021 году.</w:t>
      </w:r>
    </w:p>
    <w:p w14:paraId="13356B86" w14:textId="77777777" w:rsidR="000141EA" w:rsidRPr="00F33130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130">
        <w:rPr>
          <w:rFonts w:ascii="Times New Roman" w:hAnsi="Times New Roman" w:cs="Times New Roman"/>
          <w:color w:val="000000"/>
          <w:sz w:val="24"/>
          <w:szCs w:val="24"/>
        </w:rPr>
        <w:t>Ожидаемое поступление в 2021 году рассчитывается исходя из фактического поступления доходов во 2 полугодии 2020 года и в 1 полугодии 2021 года.</w:t>
      </w:r>
    </w:p>
    <w:p w14:paraId="036ABA91" w14:textId="77777777" w:rsidR="000141EA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83F9B5" w14:textId="77777777" w:rsidR="000141EA" w:rsidRPr="007F08BD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BD">
        <w:rPr>
          <w:rFonts w:ascii="Times New Roman" w:hAnsi="Times New Roman" w:cs="Times New Roman"/>
          <w:b/>
          <w:color w:val="000000"/>
          <w:sz w:val="24"/>
          <w:szCs w:val="24"/>
        </w:rPr>
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</w:r>
      <w:r w:rsidRPr="007F08BD">
        <w:rPr>
          <w:rFonts w:ascii="Times New Roman" w:hAnsi="Times New Roman" w:cs="Times New Roman"/>
          <w:color w:val="000000"/>
          <w:sz w:val="24"/>
          <w:szCs w:val="24"/>
        </w:rPr>
        <w:t xml:space="preserve"> (код 1 14 02000 00 0000 000); </w:t>
      </w:r>
      <w:r w:rsidRPr="007F08BD">
        <w:rPr>
          <w:rFonts w:ascii="Times New Roman" w:hAnsi="Times New Roman" w:cs="Times New Roman"/>
          <w:b/>
          <w:color w:val="000000"/>
          <w:sz w:val="24"/>
          <w:szCs w:val="24"/>
        </w:rPr>
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</w:r>
      <w:r w:rsidRPr="007F08BD">
        <w:rPr>
          <w:rFonts w:ascii="Times New Roman" w:hAnsi="Times New Roman" w:cs="Times New Roman"/>
          <w:color w:val="000000"/>
          <w:sz w:val="24"/>
          <w:szCs w:val="24"/>
        </w:rPr>
        <w:t xml:space="preserve"> (код 1 14 06000 00 0000 430)</w:t>
      </w:r>
    </w:p>
    <w:p w14:paraId="520F74F6" w14:textId="77777777" w:rsidR="000141EA" w:rsidRPr="00F33130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130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доходов в 2022 – 2024 годах планируется на основании расчётных данных главных администраторов доходов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>мес</w:t>
      </w:r>
      <w:r w:rsidRPr="00F33130">
        <w:rPr>
          <w:rFonts w:ascii="Times New Roman" w:hAnsi="Times New Roman" w:cs="Times New Roman"/>
          <w:color w:val="000000"/>
          <w:sz w:val="24"/>
          <w:szCs w:val="24"/>
        </w:rPr>
        <w:t>тного бюджета,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31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F3313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3130">
        <w:rPr>
          <w:rFonts w:ascii="Times New Roman" w:hAnsi="Times New Roman" w:cs="Times New Roman"/>
          <w:color w:val="000000"/>
          <w:sz w:val="24"/>
          <w:szCs w:val="24"/>
        </w:rPr>
        <w:t xml:space="preserve">, составленных на основании предложений администраций муниципальных образований поселений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130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31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06E3E6" w14:textId="77777777" w:rsidR="000141EA" w:rsidRPr="007F08BD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1C2ED" w14:textId="77777777" w:rsidR="000141EA" w:rsidRPr="00526624" w:rsidRDefault="000141EA" w:rsidP="000141EA">
      <w:pPr>
        <w:shd w:val="clear" w:color="auto" w:fill="FFFFFF"/>
        <w:ind w:right="-1" w:firstLine="709"/>
        <w:jc w:val="both"/>
        <w:rPr>
          <w:color w:val="000000"/>
          <w:spacing w:val="-14"/>
        </w:rPr>
      </w:pPr>
      <w:r w:rsidRPr="00526624">
        <w:rPr>
          <w:b/>
          <w:bCs/>
          <w:color w:val="000000"/>
          <w:spacing w:val="-14"/>
        </w:rPr>
        <w:t xml:space="preserve">Административные платежи и сборы </w:t>
      </w:r>
      <w:r w:rsidRPr="00526624">
        <w:rPr>
          <w:color w:val="000000"/>
          <w:spacing w:val="-14"/>
        </w:rPr>
        <w:t xml:space="preserve">(код </w:t>
      </w:r>
      <w:r w:rsidRPr="00526624">
        <w:rPr>
          <w:snapToGrid w:val="0"/>
          <w:color w:val="000000"/>
        </w:rPr>
        <w:t>1 15 00000 00 0000 000)</w:t>
      </w:r>
    </w:p>
    <w:p w14:paraId="5E7FC5CD" w14:textId="77777777" w:rsidR="000141EA" w:rsidRPr="00F3313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F33130">
        <w:rPr>
          <w:color w:val="000000"/>
        </w:rPr>
        <w:t>Поступление платежей и сборов в местны</w:t>
      </w:r>
      <w:r>
        <w:rPr>
          <w:color w:val="000000"/>
        </w:rPr>
        <w:t>й</w:t>
      </w:r>
      <w:r w:rsidRPr="00F33130">
        <w:rPr>
          <w:color w:val="000000"/>
        </w:rPr>
        <w:t xml:space="preserve"> бюджет </w:t>
      </w:r>
      <w:r w:rsidRPr="00F33130">
        <w:rPr>
          <w:bCs/>
          <w:color w:val="000000"/>
        </w:rPr>
        <w:t xml:space="preserve">в 2022 – 2024 годах </w:t>
      </w:r>
      <w:r w:rsidRPr="00F33130">
        <w:rPr>
          <w:color w:val="000000"/>
        </w:rPr>
        <w:t>прогнозируется на уровне ожидаемого поступления доходов в 2021 году.</w:t>
      </w:r>
    </w:p>
    <w:p w14:paraId="66D44327" w14:textId="77777777" w:rsidR="000141EA" w:rsidRPr="00F33130" w:rsidRDefault="000141EA" w:rsidP="000141EA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130">
        <w:rPr>
          <w:rFonts w:ascii="Times New Roman" w:hAnsi="Times New Roman" w:cs="Times New Roman"/>
          <w:color w:val="000000"/>
          <w:sz w:val="24"/>
          <w:szCs w:val="24"/>
        </w:rPr>
        <w:t>Ожидаемое поступление в 2021 году рассчитывается исходя из фактического поступления доходов во 2 полугодии 2020 года и в 1 полугодии 2021 года.</w:t>
      </w:r>
    </w:p>
    <w:p w14:paraId="78212EC5" w14:textId="77777777" w:rsidR="000141EA" w:rsidRPr="00F3313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F33130">
        <w:rPr>
          <w:color w:val="000000"/>
        </w:rPr>
        <w:t>При отсутствии фактических поступлений в 1 полугодии 2021 года прогноз принимается равным нулю.</w:t>
      </w:r>
    </w:p>
    <w:p w14:paraId="2C0C2238" w14:textId="77777777" w:rsidR="000141EA" w:rsidRDefault="000141EA" w:rsidP="000141EA">
      <w:pPr>
        <w:tabs>
          <w:tab w:val="left" w:pos="709"/>
          <w:tab w:val="left" w:pos="851"/>
        </w:tabs>
        <w:ind w:right="-1" w:firstLine="709"/>
        <w:jc w:val="both"/>
        <w:rPr>
          <w:b/>
          <w:bCs/>
          <w:color w:val="000000"/>
          <w:spacing w:val="-14"/>
        </w:rPr>
      </w:pPr>
    </w:p>
    <w:p w14:paraId="6889927C" w14:textId="77777777" w:rsidR="000141EA" w:rsidRDefault="000141EA" w:rsidP="000141EA">
      <w:pPr>
        <w:tabs>
          <w:tab w:val="left" w:pos="709"/>
          <w:tab w:val="left" w:pos="851"/>
        </w:tabs>
        <w:ind w:right="-1" w:firstLine="709"/>
        <w:jc w:val="both"/>
        <w:rPr>
          <w:bCs/>
          <w:color w:val="000000"/>
          <w:spacing w:val="-14"/>
        </w:rPr>
      </w:pPr>
      <w:r w:rsidRPr="00526624">
        <w:rPr>
          <w:b/>
          <w:bCs/>
          <w:color w:val="000000"/>
          <w:spacing w:val="-14"/>
        </w:rPr>
        <w:t xml:space="preserve">Штрафы, санкции, возмещение ущерба </w:t>
      </w:r>
      <w:r w:rsidRPr="00526624">
        <w:rPr>
          <w:bCs/>
          <w:color w:val="000000"/>
          <w:spacing w:val="-14"/>
        </w:rPr>
        <w:t>(код 1 16 00000 00 0000 000)</w:t>
      </w:r>
    </w:p>
    <w:p w14:paraId="00C59E94" w14:textId="77777777" w:rsidR="000141EA" w:rsidRPr="00C661B4" w:rsidRDefault="000141EA" w:rsidP="000141EA">
      <w:pPr>
        <w:shd w:val="clear" w:color="auto" w:fill="FFFFFF"/>
        <w:tabs>
          <w:tab w:val="left" w:pos="709"/>
        </w:tabs>
        <w:ind w:right="-1" w:firstLine="709"/>
        <w:jc w:val="both"/>
        <w:rPr>
          <w:color w:val="000000"/>
        </w:rPr>
      </w:pPr>
      <w:r w:rsidRPr="00C661B4">
        <w:rPr>
          <w:color w:val="000000"/>
        </w:rPr>
        <w:t>Поступление платежей в местны</w:t>
      </w:r>
      <w:r>
        <w:rPr>
          <w:color w:val="000000"/>
        </w:rPr>
        <w:t>й</w:t>
      </w:r>
      <w:r w:rsidRPr="00C661B4">
        <w:rPr>
          <w:color w:val="000000"/>
        </w:rPr>
        <w:t xml:space="preserve"> бюджет в 2022-2024 годах по кодам бюджетной классификации 1 16 01053 01 0000 140; 1 16 01063 01 0000 140;           1 16 01073 01 0000 140; </w:t>
      </w:r>
      <w:r w:rsidRPr="00C661B4">
        <w:rPr>
          <w:snapToGrid w:val="0"/>
          <w:color w:val="000000"/>
        </w:rPr>
        <w:t>1 16 01074 01 0000 140;</w:t>
      </w:r>
      <w:r w:rsidRPr="00C661B4">
        <w:rPr>
          <w:color w:val="000000"/>
        </w:rPr>
        <w:t xml:space="preserve"> 1 16 01083 01 0000 140;    1 16 01084 01 0000 140; 1 16 01093 01 0000 140; 1 16 01103 01 0000 140;  1 16 01113 01 0000 140; 1 16 01133 01 0000 140; 1 16 01143 01 0000 140;                  1 16 01153 01 0000 140; 1 16 01157 01 0000 140; 1 16 01173 01 0000 140;  1 16 01183 01 0000 140; 1 16 01193 01 0000 140; 1 16 01194 01 0000 160;  1 16 01203 01 0000 140; 1 16 02020 02 0000 140; 1 16 07010 00 0000 140;  1 16 07090 00 0000 140; 1 16 10031 04 0000 140; 1 16 10032 04 0000 140;                  1 16 10031 05 0000 140; 1 16 10032 05 0000 140; </w:t>
      </w:r>
      <w:r w:rsidRPr="00C661B4">
        <w:rPr>
          <w:snapToGrid w:val="0"/>
          <w:color w:val="000000"/>
        </w:rPr>
        <w:t>1 16 10032 10 0000 140;  1 16 10062 04 0000 140; 1 16 10100 05 0000 140; 1 16 10100 10 0000 140;  1 16 11050 01 0000 140; 1 16 11064 01 0000 140</w:t>
      </w:r>
      <w:r w:rsidRPr="00C661B4">
        <w:t xml:space="preserve"> прогнозируется на уровне ожидаемого поступления доходов в 2021 году, которое рассчитывается на уровне удвоенного фактического поступления доходов в 1 полугодии 2021 года.</w:t>
      </w:r>
    </w:p>
    <w:p w14:paraId="38614D16" w14:textId="77777777" w:rsidR="000141EA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C661B4">
        <w:rPr>
          <w:color w:val="000000"/>
        </w:rPr>
        <w:t>При получении в расчетах отрицательного значения прогноз поступления штрафов принимается равным нулю.</w:t>
      </w:r>
    </w:p>
    <w:p w14:paraId="07D71D1D" w14:textId="77777777" w:rsidR="000141EA" w:rsidRPr="00C661B4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</w:p>
    <w:p w14:paraId="6284917D" w14:textId="77777777" w:rsidR="000141EA" w:rsidRPr="00C661B4" w:rsidRDefault="000141EA" w:rsidP="000141EA">
      <w:pPr>
        <w:shd w:val="clear" w:color="auto" w:fill="FFFFFF"/>
        <w:ind w:right="-1" w:firstLine="709"/>
        <w:jc w:val="both"/>
        <w:rPr>
          <w:color w:val="000000"/>
          <w:spacing w:val="-14"/>
        </w:rPr>
      </w:pPr>
      <w:r w:rsidRPr="00C661B4">
        <w:rPr>
          <w:b/>
          <w:bCs/>
          <w:color w:val="000000"/>
          <w:spacing w:val="-14"/>
        </w:rPr>
        <w:t xml:space="preserve">Инициативные платежи </w:t>
      </w:r>
      <w:r w:rsidRPr="00C661B4">
        <w:rPr>
          <w:color w:val="000000"/>
          <w:spacing w:val="-14"/>
        </w:rPr>
        <w:t xml:space="preserve">(код </w:t>
      </w:r>
      <w:r w:rsidRPr="00C661B4">
        <w:rPr>
          <w:snapToGrid w:val="0"/>
          <w:color w:val="000000"/>
        </w:rPr>
        <w:t>1 17 15000 00 0000 150</w:t>
      </w:r>
      <w:r w:rsidRPr="00C661B4">
        <w:rPr>
          <w:color w:val="000000"/>
          <w:spacing w:val="-14"/>
        </w:rPr>
        <w:t>)</w:t>
      </w:r>
    </w:p>
    <w:p w14:paraId="12CE4BD8" w14:textId="77777777" w:rsidR="000141EA" w:rsidRPr="00C661B4" w:rsidRDefault="000141EA" w:rsidP="000141EA">
      <w:pPr>
        <w:shd w:val="clear" w:color="auto" w:fill="FFFFFF"/>
        <w:tabs>
          <w:tab w:val="left" w:pos="0"/>
        </w:tabs>
        <w:ind w:right="-1" w:firstLine="709"/>
        <w:jc w:val="both"/>
        <w:rPr>
          <w:color w:val="000000"/>
        </w:rPr>
      </w:pPr>
      <w:r w:rsidRPr="00C661B4">
        <w:rPr>
          <w:color w:val="000000"/>
        </w:rPr>
        <w:t>Поступление инициативных платежей в местны</w:t>
      </w:r>
      <w:r>
        <w:rPr>
          <w:color w:val="000000"/>
        </w:rPr>
        <w:t xml:space="preserve">й </w:t>
      </w:r>
      <w:r w:rsidRPr="00C661B4">
        <w:rPr>
          <w:color w:val="000000"/>
        </w:rPr>
        <w:t xml:space="preserve">бюджет в 2022 году прогнозируется на основании </w:t>
      </w:r>
      <w:r>
        <w:rPr>
          <w:color w:val="000000"/>
        </w:rPr>
        <w:t>сведений о проектах муниципального</w:t>
      </w:r>
      <w:r w:rsidRPr="00C661B4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C661B4">
        <w:rPr>
          <w:color w:val="000000"/>
        </w:rPr>
        <w:t>, прошедш</w:t>
      </w:r>
      <w:r>
        <w:rPr>
          <w:color w:val="000000"/>
        </w:rPr>
        <w:t>его</w:t>
      </w:r>
      <w:r w:rsidRPr="00C661B4">
        <w:rPr>
          <w:color w:val="000000"/>
        </w:rPr>
        <w:t xml:space="preserve"> конкурсный отбор в проекте «Народный бюджет», подготовленный </w:t>
      </w:r>
      <w:r w:rsidRPr="00C661B4">
        <w:t>в</w:t>
      </w:r>
      <w:r w:rsidRPr="00C661B4">
        <w:rPr>
          <w:lang w:val="en-US"/>
        </w:rPr>
        <w:t> </w:t>
      </w:r>
      <w:r w:rsidRPr="00C661B4">
        <w:t>соответствии</w:t>
      </w:r>
      <w:r w:rsidRPr="00C661B4">
        <w:rPr>
          <w:color w:val="000000"/>
        </w:rPr>
        <w:t xml:space="preserve"> с постановлением Администрации Курской области от 27.09.2016 №</w:t>
      </w:r>
      <w:r w:rsidRPr="00C661B4">
        <w:rPr>
          <w:color w:val="000000"/>
          <w:lang w:val="en-US"/>
        </w:rPr>
        <w:t> </w:t>
      </w:r>
      <w:r w:rsidRPr="00C661B4">
        <w:rPr>
          <w:color w:val="000000"/>
        </w:rPr>
        <w:t>732-па «О вопросах реализации проекта «Народный бюджет» в Курской области».</w:t>
      </w:r>
    </w:p>
    <w:p w14:paraId="0F40525F" w14:textId="77777777" w:rsidR="000141EA" w:rsidRPr="00C661B4" w:rsidRDefault="000141EA" w:rsidP="000141EA">
      <w:pPr>
        <w:shd w:val="clear" w:color="auto" w:fill="FFFFFF"/>
        <w:ind w:right="-1" w:firstLine="709"/>
        <w:jc w:val="both"/>
        <w:rPr>
          <w:b/>
          <w:bCs/>
          <w:color w:val="000000"/>
        </w:rPr>
      </w:pPr>
      <w:r w:rsidRPr="00C661B4">
        <w:t>Поступление</w:t>
      </w:r>
      <w:r w:rsidRPr="00C661B4">
        <w:rPr>
          <w:color w:val="000000"/>
        </w:rPr>
        <w:t xml:space="preserve"> инициативных платежей</w:t>
      </w:r>
      <w:r w:rsidRPr="00C661B4">
        <w:t xml:space="preserve"> в </w:t>
      </w:r>
      <w:r w:rsidRPr="00C661B4">
        <w:rPr>
          <w:color w:val="000000"/>
        </w:rPr>
        <w:t>местны</w:t>
      </w:r>
      <w:r>
        <w:rPr>
          <w:color w:val="000000"/>
        </w:rPr>
        <w:t>й</w:t>
      </w:r>
      <w:r w:rsidRPr="00C661B4">
        <w:rPr>
          <w:color w:val="000000"/>
        </w:rPr>
        <w:t xml:space="preserve"> бюджет </w:t>
      </w:r>
      <w:r w:rsidRPr="00C661B4">
        <w:t>в 2023 и 2024 годах не планируется.</w:t>
      </w:r>
    </w:p>
    <w:p w14:paraId="31A4C321" w14:textId="77777777" w:rsidR="002F701B" w:rsidRPr="000141EA" w:rsidRDefault="002F701B" w:rsidP="000141EA"/>
    <w:sectPr w:rsidR="002F701B" w:rsidRPr="000141EA" w:rsidSect="002F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1EA"/>
    <w:rsid w:val="000141EA"/>
    <w:rsid w:val="002F701B"/>
    <w:rsid w:val="00303359"/>
    <w:rsid w:val="00567CA9"/>
    <w:rsid w:val="007C5494"/>
    <w:rsid w:val="00CB132A"/>
    <w:rsid w:val="00E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BB7590"/>
  <w15:docId w15:val="{72DD080C-75A6-4876-BCD6-D11021D5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41EA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0141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14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141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5E7937C8365AECD73DB089C4B5A5200234B2C2A47CD5E7C7E2E6552A10B04C699CC1DB4251D60v5K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ED62AED1E3212B22C1DBDF5D5BEC44C0DF1B5703116FB590C22EBE0812C0CC4463F9713D97mAn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CF882AD44F61CB78531C71F3BFD99A8498F4FF10B93FD02292512BEFAB10893E0A8ACD7B3D119f0k7F" TargetMode="External"/><Relationship Id="rId5" Type="http://schemas.openxmlformats.org/officeDocument/2006/relationships/hyperlink" Target="consultantplus://offline/ref=3D4CF882AD44F61CB78531C71F3BFD99A8498F4FF10B93FD02292512BEFAB10893E0A8ACD7BAD2f1k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4CF882AD44F61CB78531C71F3BFD99A8498F4FF10B93FD02292512BEFAB10893E0A8AED7B3fDk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ДРУГ</cp:lastModifiedBy>
  <cp:revision>3</cp:revision>
  <dcterms:created xsi:type="dcterms:W3CDTF">2021-10-26T13:03:00Z</dcterms:created>
  <dcterms:modified xsi:type="dcterms:W3CDTF">2021-10-29T08:15:00Z</dcterms:modified>
</cp:coreProperties>
</file>