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1F" w:rsidRDefault="005E131F" w:rsidP="005E131F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АДМИНИСТРАЦИЯ</w:t>
      </w:r>
    </w:p>
    <w:p w:rsidR="005E131F" w:rsidRDefault="008E0F33" w:rsidP="005E131F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АЛЕКСЕЕВСКОГО</w:t>
      </w:r>
      <w:r w:rsidR="005E131F">
        <w:rPr>
          <w:rFonts w:ascii="Arial" w:hAnsi="Arial" w:cs="Arial"/>
          <w:b/>
          <w:color w:val="000000"/>
          <w:sz w:val="28"/>
          <w:szCs w:val="28"/>
        </w:rPr>
        <w:t xml:space="preserve"> СЕЛЬСОВЕТА</w:t>
      </w:r>
    </w:p>
    <w:p w:rsidR="005E131F" w:rsidRDefault="005E131F" w:rsidP="005E131F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ГЛУШКОВСКОГО РАЙОНА КУРСКОЙ ОБЛАСТИ</w:t>
      </w:r>
    </w:p>
    <w:p w:rsidR="005E131F" w:rsidRDefault="005E131F" w:rsidP="005E131F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5E131F" w:rsidRDefault="005E131F" w:rsidP="005E131F">
      <w:pPr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</w:p>
    <w:p w:rsidR="005E131F" w:rsidRDefault="005E131F" w:rsidP="005E131F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E131F" w:rsidRDefault="005E131F" w:rsidP="005E131F">
      <w:pPr>
        <w:rPr>
          <w:rFonts w:ascii="Arial" w:eastAsiaTheme="minorHAnsi" w:hAnsi="Arial" w:cs="Arial"/>
          <w:color w:val="auto"/>
          <w:sz w:val="28"/>
          <w:szCs w:val="28"/>
          <w:lang w:eastAsia="en-US"/>
        </w:rPr>
      </w:pPr>
    </w:p>
    <w:p w:rsidR="005E131F" w:rsidRDefault="005E131F" w:rsidP="005E131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8E0F33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т</w:t>
      </w:r>
      <w:r w:rsidR="008E0F33">
        <w:rPr>
          <w:rFonts w:ascii="Arial" w:hAnsi="Arial" w:cs="Arial"/>
          <w:b/>
          <w:sz w:val="28"/>
          <w:szCs w:val="28"/>
        </w:rPr>
        <w:t xml:space="preserve"> 15 июня 2022 года № 37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E131F" w:rsidRDefault="005E131F" w:rsidP="005E131F">
      <w:pPr>
        <w:rPr>
          <w:rFonts w:ascii="Arial" w:hAnsi="Arial" w:cs="Arial"/>
          <w:b/>
          <w:sz w:val="28"/>
          <w:szCs w:val="28"/>
        </w:rPr>
      </w:pPr>
    </w:p>
    <w:p w:rsidR="005E131F" w:rsidRDefault="005E131F" w:rsidP="005E131F">
      <w:pPr>
        <w:jc w:val="center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  <w:sz w:val="28"/>
          <w:szCs w:val="28"/>
        </w:rPr>
        <w:t>О порядке утверждения</w:t>
      </w:r>
    </w:p>
    <w:p w:rsidR="005E131F" w:rsidRDefault="005E131F" w:rsidP="005E131F">
      <w:pPr>
        <w:jc w:val="center"/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>схемы размещения гаражей, являющихся некапитальными</w:t>
      </w:r>
    </w:p>
    <w:p w:rsidR="005E131F" w:rsidRDefault="005E131F" w:rsidP="005E131F">
      <w:pPr>
        <w:jc w:val="center"/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>сооружениями, либо стоянок технических или других</w:t>
      </w:r>
    </w:p>
    <w:p w:rsidR="005E131F" w:rsidRDefault="005E131F" w:rsidP="005E131F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средств передвижения инвалидов вблизи их места жительства</w:t>
      </w:r>
    </w:p>
    <w:p w:rsidR="005E131F" w:rsidRDefault="005E131F" w:rsidP="005E131F">
      <w:pPr>
        <w:jc w:val="center"/>
        <w:rPr>
          <w:rFonts w:ascii="Times New Roman Полужирный" w:hAnsi="Times New Roman Полужирный"/>
        </w:rPr>
      </w:pPr>
    </w:p>
    <w:p w:rsidR="005E131F" w:rsidRPr="008E0F33" w:rsidRDefault="005E131F" w:rsidP="008E0F33">
      <w:pPr>
        <w:widowControl w:val="0"/>
        <w:shd w:val="clear" w:color="auto" w:fill="FFFFFF"/>
        <w:spacing w:line="208" w:lineRule="auto"/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8E0F33">
        <w:rPr>
          <w:sz w:val="28"/>
          <w:szCs w:val="28"/>
        </w:rPr>
        <w:t xml:space="preserve">В соответствии с Земельным </w:t>
      </w:r>
      <w:r w:rsidRPr="00671B11">
        <w:rPr>
          <w:rStyle w:val="-"/>
          <w:color w:val="auto"/>
          <w:sz w:val="28"/>
          <w:szCs w:val="28"/>
          <w:u w:val="none"/>
        </w:rPr>
        <w:t>кодексом</w:t>
      </w:r>
      <w:r w:rsidRPr="008E0F33">
        <w:rPr>
          <w:sz w:val="28"/>
          <w:szCs w:val="28"/>
        </w:rPr>
        <w:t xml:space="preserve"> Российской Федерации, Федеральным </w:t>
      </w:r>
      <w:r w:rsidRPr="00671B11">
        <w:rPr>
          <w:rStyle w:val="-"/>
          <w:color w:val="auto"/>
          <w:sz w:val="28"/>
          <w:szCs w:val="28"/>
          <w:u w:val="none"/>
        </w:rPr>
        <w:t>законом</w:t>
      </w:r>
      <w:r w:rsidRPr="008E0F33">
        <w:rPr>
          <w:sz w:val="28"/>
          <w:szCs w:val="28"/>
        </w:rPr>
        <w:t xml:space="preserve"> от 05.04.2021 № 79-ФЗ «О внесении изменений в отдельные законодательные акты Российской Федерации», Постановлением Губернатора Курской области от 21.12.2021 года №1409-па «О порядке утверждения органами местного самоуправления поселения, городских округов Курской области схемы размещения на землях или земельных участках, находящихся в государственной или муниципальной собственности гаражей, являющихся некапитальными сооружениями, либо стоянки технического или других средств передвижения  инвалидов вблизи их места жительства», в целях упорядочивания размещения гаражей, являющихся некапитальными сооружениями, на землях или земельных участках, находящихся в государственной или муниципальной собстве</w:t>
      </w:r>
      <w:r w:rsidR="008E0F33">
        <w:rPr>
          <w:sz w:val="28"/>
          <w:szCs w:val="28"/>
        </w:rPr>
        <w:t>нности Администрации Алексеевского</w:t>
      </w:r>
      <w:r w:rsidRPr="008E0F33">
        <w:rPr>
          <w:sz w:val="28"/>
          <w:szCs w:val="28"/>
        </w:rPr>
        <w:t xml:space="preserve"> сельсовета Глушковского района Курской области, руководствуясь  Уставом муници</w:t>
      </w:r>
      <w:r w:rsidR="008E0F33">
        <w:rPr>
          <w:sz w:val="28"/>
          <w:szCs w:val="28"/>
        </w:rPr>
        <w:t>пального образования «Алексеевский</w:t>
      </w:r>
      <w:r w:rsidRPr="008E0F33">
        <w:rPr>
          <w:sz w:val="28"/>
          <w:szCs w:val="28"/>
        </w:rPr>
        <w:t xml:space="preserve"> сельсове</w:t>
      </w:r>
      <w:r w:rsidR="008E0F33">
        <w:rPr>
          <w:sz w:val="28"/>
          <w:szCs w:val="28"/>
        </w:rPr>
        <w:t>т», Администрация Алексеевского</w:t>
      </w:r>
      <w:r w:rsidRPr="008E0F33">
        <w:rPr>
          <w:sz w:val="28"/>
          <w:szCs w:val="28"/>
        </w:rPr>
        <w:t xml:space="preserve"> сельсовета Глушк</w:t>
      </w:r>
      <w:r w:rsidR="008E0F33">
        <w:rPr>
          <w:sz w:val="28"/>
          <w:szCs w:val="28"/>
        </w:rPr>
        <w:t xml:space="preserve">овского района Курской области </w:t>
      </w:r>
      <w:r w:rsidRPr="008E0F33">
        <w:rPr>
          <w:rStyle w:val="a3"/>
          <w:sz w:val="28"/>
          <w:szCs w:val="28"/>
        </w:rPr>
        <w:t>ПОСТАНОВЛЯЕТ:</w:t>
      </w:r>
    </w:p>
    <w:p w:rsidR="005E131F" w:rsidRPr="008E0F33" w:rsidRDefault="005E131F" w:rsidP="005E131F">
      <w:pPr>
        <w:widowControl w:val="0"/>
        <w:shd w:val="clear" w:color="auto" w:fill="FFFFFF"/>
        <w:spacing w:line="208" w:lineRule="auto"/>
        <w:ind w:firstLine="709"/>
        <w:jc w:val="both"/>
        <w:rPr>
          <w:sz w:val="28"/>
          <w:szCs w:val="28"/>
        </w:rPr>
      </w:pPr>
    </w:p>
    <w:p w:rsidR="005E131F" w:rsidRPr="008E0F33" w:rsidRDefault="005E131F" w:rsidP="005E131F">
      <w:pPr>
        <w:spacing w:line="208" w:lineRule="auto"/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</w:rPr>
        <w:t>1. Утвердить Порядок утверждения схемы размещения гаражей, являющихся некапитальными сооружениями, либо стоянок технических или других средств передвижения инвалидов вблизи их места жительства согласно приложению № 1.</w:t>
      </w:r>
    </w:p>
    <w:p w:rsidR="005E131F" w:rsidRPr="008E0F33" w:rsidRDefault="005E131F" w:rsidP="005E131F">
      <w:pPr>
        <w:spacing w:line="208" w:lineRule="auto"/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</w:rPr>
        <w:t xml:space="preserve">2. Утвердить форму схемы размещения гаражей, являющихся некапитальными сооружениями, либо стоянок технических или других средств </w:t>
      </w:r>
      <w:r w:rsidRPr="008E0F33">
        <w:rPr>
          <w:spacing w:val="-4"/>
          <w:sz w:val="28"/>
          <w:szCs w:val="28"/>
        </w:rPr>
        <w:t>передвижения инвалидов вблизи их места жительства согласно приложению № 2.</w:t>
      </w:r>
    </w:p>
    <w:p w:rsidR="005E131F" w:rsidRPr="008E0F33" w:rsidRDefault="005E131F" w:rsidP="005E131F">
      <w:pPr>
        <w:spacing w:line="208" w:lineRule="auto"/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5E131F" w:rsidRPr="008E0F33" w:rsidRDefault="005E131F" w:rsidP="005E131F">
      <w:pPr>
        <w:spacing w:line="208" w:lineRule="auto"/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</w:rPr>
        <w:t>4. </w:t>
      </w:r>
      <w:proofErr w:type="gramStart"/>
      <w:r w:rsidRPr="008E0F33">
        <w:rPr>
          <w:sz w:val="28"/>
          <w:szCs w:val="28"/>
        </w:rPr>
        <w:t>Контроль за</w:t>
      </w:r>
      <w:proofErr w:type="gramEnd"/>
      <w:r w:rsidRPr="008E0F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E131F" w:rsidRPr="008E0F33" w:rsidRDefault="005E131F" w:rsidP="005E131F">
      <w:pPr>
        <w:spacing w:line="208" w:lineRule="auto"/>
        <w:rPr>
          <w:sz w:val="28"/>
          <w:szCs w:val="28"/>
        </w:rPr>
      </w:pPr>
    </w:p>
    <w:p w:rsidR="005E131F" w:rsidRPr="008E0F33" w:rsidRDefault="005E131F" w:rsidP="005E131F">
      <w:pPr>
        <w:tabs>
          <w:tab w:val="left" w:pos="7655"/>
        </w:tabs>
        <w:spacing w:line="208" w:lineRule="auto"/>
        <w:rPr>
          <w:sz w:val="28"/>
          <w:szCs w:val="28"/>
        </w:rPr>
      </w:pPr>
    </w:p>
    <w:p w:rsidR="005E131F" w:rsidRPr="008E0F33" w:rsidRDefault="005E131F" w:rsidP="005E131F">
      <w:pPr>
        <w:tabs>
          <w:tab w:val="left" w:pos="7655"/>
        </w:tabs>
        <w:spacing w:line="208" w:lineRule="auto"/>
        <w:rPr>
          <w:sz w:val="28"/>
          <w:szCs w:val="28"/>
        </w:rPr>
      </w:pPr>
    </w:p>
    <w:p w:rsidR="005E131F" w:rsidRPr="008E0F33" w:rsidRDefault="008E0F33" w:rsidP="005E131F">
      <w:pPr>
        <w:tabs>
          <w:tab w:val="left" w:pos="7655"/>
        </w:tabs>
        <w:spacing w:line="208" w:lineRule="auto"/>
        <w:rPr>
          <w:sz w:val="28"/>
          <w:szCs w:val="28"/>
        </w:rPr>
      </w:pPr>
      <w:r>
        <w:rPr>
          <w:sz w:val="28"/>
          <w:szCs w:val="28"/>
        </w:rPr>
        <w:t>Глава Алексеевского</w:t>
      </w:r>
      <w:r w:rsidR="005E131F" w:rsidRPr="008E0F33">
        <w:rPr>
          <w:sz w:val="28"/>
          <w:szCs w:val="28"/>
        </w:rPr>
        <w:t xml:space="preserve"> сельсовета</w:t>
      </w:r>
    </w:p>
    <w:p w:rsidR="005E131F" w:rsidRPr="008E0F33" w:rsidRDefault="005E131F" w:rsidP="005E131F">
      <w:pPr>
        <w:tabs>
          <w:tab w:val="left" w:pos="7655"/>
        </w:tabs>
        <w:spacing w:line="208" w:lineRule="auto"/>
        <w:rPr>
          <w:sz w:val="28"/>
          <w:szCs w:val="28"/>
        </w:rPr>
      </w:pPr>
      <w:r w:rsidRPr="008E0F33">
        <w:rPr>
          <w:sz w:val="28"/>
          <w:szCs w:val="28"/>
        </w:rPr>
        <w:t xml:space="preserve">Глушковского района                                             </w:t>
      </w:r>
      <w:r w:rsidR="008E0F33">
        <w:rPr>
          <w:sz w:val="28"/>
          <w:szCs w:val="28"/>
        </w:rPr>
        <w:t xml:space="preserve">       Ю.М.Герасименко</w:t>
      </w:r>
    </w:p>
    <w:p w:rsidR="005E131F" w:rsidRPr="008E0F33" w:rsidRDefault="005E131F" w:rsidP="005E131F">
      <w:pPr>
        <w:spacing w:line="208" w:lineRule="auto"/>
        <w:rPr>
          <w:sz w:val="28"/>
          <w:szCs w:val="28"/>
        </w:rPr>
      </w:pPr>
      <w:r w:rsidRPr="008E0F33">
        <w:rPr>
          <w:sz w:val="28"/>
          <w:szCs w:val="28"/>
        </w:rPr>
        <w:br w:type="page"/>
      </w:r>
      <w:bookmarkStart w:id="0" w:name="_GoBack"/>
      <w:bookmarkEnd w:id="0"/>
    </w:p>
    <w:p w:rsidR="008E0F33" w:rsidRDefault="005E131F" w:rsidP="008E0F33">
      <w:pPr>
        <w:ind w:left="6237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lastRenderedPageBreak/>
        <w:t>Приложение № 1</w:t>
      </w:r>
    </w:p>
    <w:p w:rsidR="005E131F" w:rsidRPr="008E0F33" w:rsidRDefault="005E131F" w:rsidP="008E0F33">
      <w:pPr>
        <w:ind w:left="6237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к постановлению</w:t>
      </w:r>
    </w:p>
    <w:p w:rsidR="005E131F" w:rsidRPr="008E0F33" w:rsidRDefault="008E0F33" w:rsidP="005E131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Алексеевского</w:t>
      </w:r>
      <w:r w:rsidR="005E131F" w:rsidRPr="008E0F33">
        <w:rPr>
          <w:sz w:val="28"/>
          <w:szCs w:val="28"/>
        </w:rPr>
        <w:t xml:space="preserve"> сельсовета Глушковского района Курской области</w:t>
      </w:r>
    </w:p>
    <w:p w:rsidR="005E131F" w:rsidRPr="008E0F33" w:rsidRDefault="008E0F33" w:rsidP="005E131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15.06.2022 года №37</w:t>
      </w:r>
    </w:p>
    <w:p w:rsidR="005E131F" w:rsidRPr="008E0F33" w:rsidRDefault="005E131F" w:rsidP="005E131F">
      <w:pPr>
        <w:widowControl w:val="0"/>
        <w:jc w:val="center"/>
        <w:rPr>
          <w:sz w:val="28"/>
          <w:szCs w:val="28"/>
        </w:rPr>
      </w:pPr>
    </w:p>
    <w:p w:rsidR="005E131F" w:rsidRPr="008E0F33" w:rsidRDefault="005E131F" w:rsidP="005E131F">
      <w:pPr>
        <w:widowControl w:val="0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ПОРЯДОК</w:t>
      </w:r>
    </w:p>
    <w:p w:rsidR="005E131F" w:rsidRPr="008E0F33" w:rsidRDefault="005E131F" w:rsidP="005E131F">
      <w:pPr>
        <w:widowControl w:val="0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t xml:space="preserve">утверждения схемы размещения гаражей, являющихся </w:t>
      </w:r>
    </w:p>
    <w:p w:rsidR="005E131F" w:rsidRPr="008E0F33" w:rsidRDefault="005E131F" w:rsidP="005E131F">
      <w:pPr>
        <w:widowControl w:val="0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t xml:space="preserve">некапитальными сооружениями, либо стоянок технических </w:t>
      </w:r>
    </w:p>
    <w:p w:rsidR="005E131F" w:rsidRPr="008E0F33" w:rsidRDefault="005E131F" w:rsidP="005E131F">
      <w:pPr>
        <w:widowControl w:val="0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или других средств передвижения инвалидов вблизи их места жительства</w:t>
      </w:r>
    </w:p>
    <w:p w:rsidR="005E131F" w:rsidRPr="008E0F33" w:rsidRDefault="005E131F" w:rsidP="005E131F">
      <w:pPr>
        <w:widowControl w:val="0"/>
        <w:jc w:val="center"/>
        <w:rPr>
          <w:sz w:val="28"/>
          <w:szCs w:val="28"/>
        </w:rPr>
      </w:pPr>
    </w:p>
    <w:p w:rsidR="005E131F" w:rsidRPr="008E0F33" w:rsidRDefault="005E131F" w:rsidP="00671B11">
      <w:pPr>
        <w:widowControl w:val="0"/>
        <w:numPr>
          <w:ilvl w:val="0"/>
          <w:numId w:val="1"/>
        </w:numPr>
        <w:tabs>
          <w:tab w:val="left" w:pos="1135"/>
          <w:tab w:val="left" w:pos="1545"/>
          <w:tab w:val="left" w:pos="1721"/>
          <w:tab w:val="left" w:pos="1862"/>
          <w:tab w:val="left" w:pos="2230"/>
          <w:tab w:val="left" w:pos="2411"/>
          <w:tab w:val="left" w:pos="2833"/>
          <w:tab w:val="left" w:pos="2958"/>
          <w:tab w:val="left" w:pos="3188"/>
          <w:tab w:val="left" w:pos="3500"/>
          <w:tab w:val="left" w:pos="3539"/>
          <w:tab w:val="left" w:pos="3876"/>
          <w:tab w:val="left" w:pos="4226"/>
          <w:tab w:val="left" w:pos="4422"/>
          <w:tab w:val="left" w:pos="4470"/>
          <w:tab w:val="left" w:pos="5290"/>
          <w:tab w:val="left" w:pos="5681"/>
          <w:tab w:val="left" w:pos="5789"/>
          <w:tab w:val="left" w:pos="6020"/>
          <w:tab w:val="left" w:pos="6248"/>
          <w:tab w:val="left" w:pos="6492"/>
          <w:tab w:val="left" w:pos="7187"/>
          <w:tab w:val="left" w:pos="7265"/>
          <w:tab w:val="left" w:pos="7583"/>
          <w:tab w:val="left" w:pos="7927"/>
          <w:tab w:val="left" w:pos="8100"/>
          <w:tab w:val="left" w:pos="8572"/>
          <w:tab w:val="left" w:pos="8918"/>
          <w:tab w:val="left" w:pos="9049"/>
        </w:tabs>
        <w:autoSpaceDE w:val="0"/>
        <w:autoSpaceDN w:val="0"/>
        <w:ind w:right="529" w:firstLine="721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pacing w:val="-2"/>
          <w:sz w:val="28"/>
          <w:szCs w:val="28"/>
          <w:lang w:eastAsia="en-US"/>
        </w:rPr>
        <w:t>Настоящий</w:t>
      </w:r>
      <w:r w:rsidR="00671B11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w w:val="95"/>
          <w:sz w:val="28"/>
          <w:szCs w:val="28"/>
          <w:lang w:eastAsia="en-US"/>
        </w:rPr>
        <w:t>Порядок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w w:val="95"/>
          <w:sz w:val="28"/>
          <w:szCs w:val="28"/>
          <w:lang w:eastAsia="en-US"/>
        </w:rPr>
        <w:t>утверждения</w:t>
      </w:r>
      <w:r w:rsidR="00671B11">
        <w:rPr>
          <w:color w:val="auto"/>
          <w:sz w:val="28"/>
          <w:szCs w:val="28"/>
          <w:lang w:eastAsia="en-US"/>
        </w:rPr>
        <w:t xml:space="preserve"> </w:t>
      </w:r>
      <w:r w:rsidR="00B53002">
        <w:rPr>
          <w:color w:val="auto"/>
          <w:spacing w:val="-2"/>
          <w:sz w:val="28"/>
          <w:szCs w:val="28"/>
          <w:lang w:eastAsia="en-US"/>
        </w:rPr>
        <w:t>Администрацией Алексеевского</w:t>
      </w:r>
      <w:r w:rsidRPr="008E0F33">
        <w:rPr>
          <w:color w:val="auto"/>
          <w:spacing w:val="-2"/>
          <w:sz w:val="28"/>
          <w:szCs w:val="28"/>
          <w:lang w:eastAsia="en-US"/>
        </w:rPr>
        <w:t xml:space="preserve"> сельсовета Глушковского района</w:t>
      </w:r>
      <w:r w:rsidRPr="008E0F33">
        <w:rPr>
          <w:color w:val="auto"/>
          <w:spacing w:val="76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Курской</w:t>
      </w:r>
      <w:r w:rsidRPr="008E0F33">
        <w:rPr>
          <w:color w:val="auto"/>
          <w:spacing w:val="73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области</w:t>
      </w:r>
      <w:r w:rsidRPr="008E0F33">
        <w:rPr>
          <w:color w:val="auto"/>
          <w:spacing w:val="7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 xml:space="preserve">схемы </w:t>
      </w:r>
      <w:r w:rsidRPr="008E0F33">
        <w:rPr>
          <w:color w:val="auto"/>
          <w:spacing w:val="-2"/>
          <w:sz w:val="28"/>
          <w:szCs w:val="28"/>
          <w:lang w:eastAsia="en-US"/>
        </w:rPr>
        <w:t>размещения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6"/>
          <w:sz w:val="28"/>
          <w:szCs w:val="28"/>
          <w:lang w:eastAsia="en-US"/>
        </w:rPr>
        <w:t>н</w:t>
      </w:r>
      <w:r w:rsidR="00671B11">
        <w:rPr>
          <w:color w:val="auto"/>
          <w:spacing w:val="-6"/>
          <w:sz w:val="28"/>
          <w:szCs w:val="28"/>
          <w:lang w:eastAsia="en-US"/>
        </w:rPr>
        <w:t xml:space="preserve">а </w:t>
      </w:r>
      <w:r w:rsidRPr="008E0F33">
        <w:rPr>
          <w:color w:val="auto"/>
          <w:spacing w:val="-2"/>
          <w:sz w:val="28"/>
          <w:szCs w:val="28"/>
          <w:lang w:eastAsia="en-US"/>
        </w:rPr>
        <w:t>землях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4"/>
          <w:sz w:val="28"/>
          <w:szCs w:val="28"/>
          <w:lang w:eastAsia="en-US"/>
        </w:rPr>
        <w:t>или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земельных</w:t>
      </w:r>
      <w:r w:rsidR="00671B11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sz w:val="28"/>
          <w:szCs w:val="28"/>
          <w:lang w:eastAsia="en-US"/>
        </w:rPr>
        <w:t>участках,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находящихся</w:t>
      </w:r>
      <w:r w:rsidRPr="008E0F33">
        <w:rPr>
          <w:color w:val="auto"/>
          <w:sz w:val="28"/>
          <w:szCs w:val="28"/>
          <w:lang w:eastAsia="en-US"/>
        </w:rPr>
        <w:tab/>
      </w:r>
      <w:r w:rsidR="00671B11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10"/>
          <w:sz w:val="28"/>
          <w:szCs w:val="28"/>
          <w:lang w:eastAsia="en-US"/>
        </w:rPr>
        <w:t>в</w:t>
      </w:r>
      <w:r w:rsidR="00671B11">
        <w:rPr>
          <w:color w:val="auto"/>
          <w:spacing w:val="-1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муниципальной</w:t>
      </w:r>
      <w:r w:rsidRPr="008E0F33">
        <w:rPr>
          <w:color w:val="auto"/>
          <w:spacing w:val="2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собственности,</w:t>
      </w:r>
      <w:r w:rsidRPr="008E0F33">
        <w:rPr>
          <w:color w:val="auto"/>
          <w:spacing w:val="-17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гаражей,</w:t>
      </w:r>
      <w:r w:rsidRPr="008E0F33">
        <w:rPr>
          <w:color w:val="auto"/>
          <w:spacing w:val="-7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являющихся некапитальными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сооружениями,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либо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стоянки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технических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или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других средств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передвижения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инвалидов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вблизи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их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места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жительства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 xml:space="preserve">(далее </w:t>
      </w:r>
      <w:r w:rsidRPr="008E0F33">
        <w:rPr>
          <w:color w:val="auto"/>
          <w:spacing w:val="-2"/>
          <w:sz w:val="28"/>
          <w:szCs w:val="28"/>
          <w:lang w:eastAsia="en-US"/>
        </w:rPr>
        <w:t>Порядок),</w:t>
      </w:r>
      <w:r w:rsidRPr="008E0F33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sz w:val="28"/>
          <w:szCs w:val="28"/>
          <w:lang w:eastAsia="en-US"/>
        </w:rPr>
        <w:t>разработанный</w:t>
      </w:r>
      <w:r w:rsidR="00B53002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10"/>
          <w:sz w:val="28"/>
          <w:szCs w:val="28"/>
          <w:lang w:eastAsia="en-US"/>
        </w:rPr>
        <w:t>в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соответствии</w:t>
      </w:r>
      <w:r w:rsidR="00B5300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10"/>
          <w:sz w:val="28"/>
          <w:szCs w:val="28"/>
          <w:lang w:eastAsia="en-US"/>
        </w:rPr>
        <w:t>с</w:t>
      </w:r>
      <w:r w:rsidRPr="008E0F33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sz w:val="28"/>
          <w:szCs w:val="28"/>
          <w:lang w:eastAsia="en-US"/>
        </w:rPr>
        <w:t>пунктом</w:t>
      </w:r>
      <w:r w:rsidR="00B53002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10"/>
          <w:w w:val="90"/>
          <w:sz w:val="28"/>
          <w:szCs w:val="28"/>
          <w:lang w:eastAsia="en-US"/>
        </w:rPr>
        <w:t>I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статьи</w:t>
      </w:r>
      <w:r w:rsidRPr="008E0F33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4"/>
          <w:sz w:val="28"/>
          <w:szCs w:val="28"/>
          <w:lang w:eastAsia="en-US"/>
        </w:rPr>
        <w:t xml:space="preserve">39” </w:t>
      </w:r>
      <w:r w:rsidRPr="008E0F33">
        <w:rPr>
          <w:color w:val="auto"/>
          <w:spacing w:val="-2"/>
          <w:sz w:val="28"/>
          <w:szCs w:val="28"/>
          <w:lang w:eastAsia="en-US"/>
        </w:rPr>
        <w:t>Земельного</w:t>
      </w:r>
      <w:r w:rsidRPr="008E0F33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sz w:val="28"/>
          <w:szCs w:val="28"/>
          <w:lang w:eastAsia="en-US"/>
        </w:rPr>
        <w:t>кодекса</w:t>
      </w:r>
      <w:r w:rsidR="00B53002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w w:val="95"/>
          <w:sz w:val="28"/>
          <w:szCs w:val="28"/>
          <w:lang w:eastAsia="en-US"/>
        </w:rPr>
        <w:t>Российской</w:t>
      </w:r>
      <w:r w:rsidR="00B53002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sz w:val="28"/>
          <w:szCs w:val="28"/>
          <w:lang w:eastAsia="en-US"/>
        </w:rPr>
        <w:t>Федерации,</w:t>
      </w:r>
      <w:r w:rsidR="00B53002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70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sz w:val="28"/>
          <w:szCs w:val="28"/>
          <w:lang w:eastAsia="en-US"/>
        </w:rPr>
        <w:t>устанавливает</w:t>
      </w:r>
      <w:r w:rsidR="00B53002">
        <w:rPr>
          <w:color w:val="auto"/>
          <w:spacing w:val="-2"/>
          <w:sz w:val="28"/>
          <w:szCs w:val="28"/>
          <w:lang w:eastAsia="en-US"/>
        </w:rPr>
        <w:t xml:space="preserve">  </w:t>
      </w:r>
      <w:r w:rsidRPr="008E0F33">
        <w:rPr>
          <w:color w:val="auto"/>
          <w:spacing w:val="-2"/>
          <w:sz w:val="28"/>
          <w:szCs w:val="28"/>
          <w:lang w:eastAsia="en-US"/>
        </w:rPr>
        <w:t>процедуру</w:t>
      </w:r>
      <w:r w:rsidR="00B53002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разработки,</w:t>
      </w:r>
      <w:r w:rsidRPr="008E0F33">
        <w:rPr>
          <w:color w:val="auto"/>
          <w:spacing w:val="4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утверждения</w:t>
      </w:r>
      <w:r w:rsidRPr="008E0F33">
        <w:rPr>
          <w:color w:val="auto"/>
          <w:spacing w:val="6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</w:t>
      </w:r>
      <w:r w:rsidRPr="008E0F33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изменения</w:t>
      </w:r>
      <w:r w:rsidRPr="008E0F33">
        <w:rPr>
          <w:color w:val="auto"/>
          <w:spacing w:val="58"/>
          <w:sz w:val="28"/>
          <w:szCs w:val="28"/>
          <w:lang w:eastAsia="en-US"/>
        </w:rPr>
        <w:t xml:space="preserve"> </w:t>
      </w:r>
      <w:r w:rsidR="00B53002">
        <w:rPr>
          <w:color w:val="auto"/>
          <w:sz w:val="28"/>
          <w:szCs w:val="28"/>
          <w:lang w:eastAsia="en-US"/>
        </w:rPr>
        <w:t>Администрацией Алексеевского</w:t>
      </w:r>
      <w:r w:rsidRPr="008E0F33">
        <w:rPr>
          <w:color w:val="auto"/>
          <w:sz w:val="28"/>
          <w:szCs w:val="28"/>
          <w:lang w:eastAsia="en-US"/>
        </w:rPr>
        <w:t xml:space="preserve"> сельсовета Глушковского района Курской</w:t>
      </w:r>
      <w:r w:rsidRPr="008E0F33">
        <w:rPr>
          <w:color w:val="auto"/>
          <w:sz w:val="28"/>
          <w:szCs w:val="28"/>
          <w:lang w:eastAsia="en-US"/>
        </w:rPr>
        <w:tab/>
        <w:t xml:space="preserve"> области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схемы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размещения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6"/>
          <w:sz w:val="28"/>
          <w:szCs w:val="28"/>
          <w:lang w:eastAsia="en-US"/>
        </w:rPr>
        <w:t xml:space="preserve">на </w:t>
      </w:r>
      <w:r w:rsidRPr="008E0F33">
        <w:rPr>
          <w:color w:val="auto"/>
          <w:sz w:val="28"/>
          <w:szCs w:val="28"/>
          <w:lang w:eastAsia="en-US"/>
        </w:rPr>
        <w:t>землях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или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земельных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участках,</w:t>
      </w:r>
      <w:r w:rsidRPr="008E0F33">
        <w:rPr>
          <w:color w:val="auto"/>
          <w:spacing w:val="-55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находящихся</w:t>
      </w:r>
      <w:r w:rsidRPr="008E0F33">
        <w:rPr>
          <w:color w:val="auto"/>
          <w:sz w:val="28"/>
          <w:szCs w:val="28"/>
          <w:lang w:eastAsia="en-US"/>
        </w:rPr>
        <w:tab/>
        <w:t>в</w:t>
      </w:r>
      <w:r w:rsidR="00B53002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sz w:val="28"/>
          <w:szCs w:val="28"/>
          <w:lang w:eastAsia="en-US"/>
        </w:rPr>
        <w:t>муниципальной</w:t>
      </w:r>
      <w:r w:rsidRPr="008E0F33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sz w:val="28"/>
          <w:szCs w:val="28"/>
          <w:lang w:eastAsia="en-US"/>
        </w:rPr>
        <w:t>собственности,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55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гаражей,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являющихся</w:t>
      </w:r>
      <w:r w:rsidRPr="008E0F33">
        <w:rPr>
          <w:color w:val="auto"/>
          <w:spacing w:val="80"/>
          <w:w w:val="15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 xml:space="preserve">некапитальными </w:t>
      </w:r>
      <w:r w:rsidRPr="008E0F33">
        <w:rPr>
          <w:color w:val="auto"/>
          <w:w w:val="95"/>
          <w:sz w:val="28"/>
          <w:szCs w:val="28"/>
          <w:lang w:eastAsia="en-US"/>
        </w:rPr>
        <w:t>сооружениями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w w:val="95"/>
          <w:sz w:val="28"/>
          <w:szCs w:val="28"/>
          <w:lang w:eastAsia="en-US"/>
        </w:rPr>
        <w:t xml:space="preserve">(далее </w:t>
      </w:r>
      <w:r w:rsidRPr="008E0F33">
        <w:rPr>
          <w:color w:val="auto"/>
          <w:w w:val="90"/>
          <w:sz w:val="28"/>
          <w:szCs w:val="28"/>
          <w:lang w:eastAsia="en-US"/>
        </w:rPr>
        <w:t xml:space="preserve">— </w:t>
      </w:r>
      <w:r w:rsidRPr="008E0F33">
        <w:rPr>
          <w:color w:val="auto"/>
          <w:w w:val="95"/>
          <w:sz w:val="28"/>
          <w:szCs w:val="28"/>
          <w:lang w:eastAsia="en-US"/>
        </w:rPr>
        <w:t>некапитальные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w w:val="95"/>
          <w:sz w:val="28"/>
          <w:szCs w:val="28"/>
          <w:lang w:eastAsia="en-US"/>
        </w:rPr>
        <w:t>гаражи),</w:t>
      </w:r>
      <w:r w:rsidRPr="008E0F33">
        <w:rPr>
          <w:color w:val="auto"/>
          <w:sz w:val="28"/>
          <w:szCs w:val="28"/>
          <w:lang w:eastAsia="en-US"/>
        </w:rPr>
        <w:t xml:space="preserve"> </w:t>
      </w:r>
      <w:r w:rsidRPr="008E0F33">
        <w:rPr>
          <w:color w:val="auto"/>
          <w:w w:val="95"/>
          <w:sz w:val="28"/>
          <w:szCs w:val="28"/>
          <w:lang w:eastAsia="en-US"/>
        </w:rPr>
        <w:t>либо стоянки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w w:val="95"/>
          <w:sz w:val="28"/>
          <w:szCs w:val="28"/>
          <w:lang w:eastAsia="en-US"/>
        </w:rPr>
        <w:t xml:space="preserve">технических </w:t>
      </w:r>
      <w:r w:rsidRPr="008E0F33">
        <w:rPr>
          <w:color w:val="auto"/>
          <w:sz w:val="28"/>
          <w:szCs w:val="28"/>
          <w:lang w:eastAsia="en-US"/>
        </w:rPr>
        <w:t>или</w:t>
      </w:r>
      <w:r w:rsidRPr="008E0F33">
        <w:rPr>
          <w:color w:val="auto"/>
          <w:spacing w:val="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других</w:t>
      </w:r>
      <w:r w:rsidRPr="008E0F33">
        <w:rPr>
          <w:color w:val="auto"/>
          <w:spacing w:val="1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средств</w:t>
      </w:r>
      <w:r w:rsidRPr="008E0F33">
        <w:rPr>
          <w:color w:val="auto"/>
          <w:spacing w:val="15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передвижения</w:t>
      </w:r>
      <w:r w:rsidR="00B53002">
        <w:rPr>
          <w:color w:val="auto"/>
          <w:spacing w:val="35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инвалидов</w:t>
      </w:r>
      <w:r w:rsidRPr="008E0F33">
        <w:rPr>
          <w:color w:val="auto"/>
          <w:spacing w:val="2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вблизи</w:t>
      </w:r>
      <w:r w:rsidRPr="008E0F33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их</w:t>
      </w:r>
      <w:r w:rsidRPr="008E0F33">
        <w:rPr>
          <w:color w:val="auto"/>
          <w:spacing w:val="16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места</w:t>
      </w:r>
      <w:r w:rsidRPr="008E0F33">
        <w:rPr>
          <w:color w:val="auto"/>
          <w:spacing w:val="21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жительства (далее</w:t>
      </w:r>
      <w:r w:rsidRPr="008E0F33">
        <w:rPr>
          <w:color w:val="auto"/>
          <w:spacing w:val="-14"/>
          <w:sz w:val="28"/>
          <w:szCs w:val="28"/>
          <w:lang w:eastAsia="en-US"/>
        </w:rPr>
        <w:t xml:space="preserve"> </w:t>
      </w:r>
      <w:r w:rsidRPr="008E0F33">
        <w:rPr>
          <w:color w:val="auto"/>
          <w:w w:val="90"/>
          <w:sz w:val="28"/>
          <w:szCs w:val="28"/>
          <w:lang w:eastAsia="en-US"/>
        </w:rPr>
        <w:t>—</w:t>
      </w:r>
      <w:r w:rsidRPr="008E0F33">
        <w:rPr>
          <w:color w:val="auto"/>
          <w:spacing w:val="-10"/>
          <w:w w:val="9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стоянка</w:t>
      </w:r>
      <w:r w:rsidRPr="008E0F33">
        <w:rPr>
          <w:color w:val="auto"/>
          <w:spacing w:val="-11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средств</w:t>
      </w:r>
      <w:r w:rsidRPr="008E0F33">
        <w:rPr>
          <w:color w:val="auto"/>
          <w:spacing w:val="-1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передвижения</w:t>
      </w:r>
      <w:r w:rsidRPr="008E0F33">
        <w:rPr>
          <w:color w:val="auto"/>
          <w:spacing w:val="6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инвалидов).</w:t>
      </w:r>
    </w:p>
    <w:p w:rsidR="005E131F" w:rsidRPr="008E0F33" w:rsidRDefault="005E131F" w:rsidP="005E131F">
      <w:pPr>
        <w:widowControl w:val="0"/>
        <w:numPr>
          <w:ilvl w:val="0"/>
          <w:numId w:val="1"/>
        </w:numPr>
        <w:tabs>
          <w:tab w:val="left" w:pos="1193"/>
        </w:tabs>
        <w:autoSpaceDE w:val="0"/>
        <w:autoSpaceDN w:val="0"/>
        <w:spacing w:line="305" w:lineRule="exact"/>
        <w:ind w:left="1192" w:hanging="343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Размещение</w:t>
      </w:r>
      <w:r w:rsidRPr="008E0F33">
        <w:rPr>
          <w:color w:val="auto"/>
          <w:spacing w:val="46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на</w:t>
      </w:r>
      <w:r w:rsidRPr="008E0F33">
        <w:rPr>
          <w:color w:val="auto"/>
          <w:spacing w:val="36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землях</w:t>
      </w:r>
      <w:r w:rsidRPr="008E0F33">
        <w:rPr>
          <w:color w:val="auto"/>
          <w:spacing w:val="41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или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земельных</w:t>
      </w:r>
      <w:r w:rsidRPr="008E0F33">
        <w:rPr>
          <w:color w:val="auto"/>
          <w:spacing w:val="4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участках,</w:t>
      </w:r>
      <w:r w:rsidRPr="008E0F33">
        <w:rPr>
          <w:color w:val="auto"/>
          <w:spacing w:val="46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находящихся</w:t>
      </w:r>
      <w:r w:rsidRPr="008E0F33">
        <w:rPr>
          <w:color w:val="auto"/>
          <w:spacing w:val="62"/>
          <w:sz w:val="28"/>
          <w:szCs w:val="28"/>
          <w:lang w:eastAsia="en-US"/>
        </w:rPr>
        <w:t xml:space="preserve"> </w:t>
      </w:r>
      <w:proofErr w:type="gramStart"/>
      <w:r w:rsidRPr="008E0F33">
        <w:rPr>
          <w:color w:val="auto"/>
          <w:spacing w:val="-10"/>
          <w:sz w:val="28"/>
          <w:szCs w:val="28"/>
          <w:lang w:eastAsia="en-US"/>
        </w:rPr>
        <w:t>в</w:t>
      </w:r>
      <w:proofErr w:type="gramEnd"/>
    </w:p>
    <w:p w:rsidR="005E131F" w:rsidRPr="008E0F33" w:rsidRDefault="005E131F" w:rsidP="005E131F">
      <w:pPr>
        <w:widowControl w:val="0"/>
        <w:autoSpaceDE w:val="0"/>
        <w:autoSpaceDN w:val="0"/>
        <w:spacing w:before="4"/>
        <w:ind w:left="138" w:right="542" w:firstLine="5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 xml:space="preserve">муниципальной собственности, некапитальных гаражей, стоянки средств передвижения инвалидов осуществляется в соответствии со схемой размещения таких объектов (далее </w:t>
      </w:r>
      <w:r w:rsidRPr="008E0F33">
        <w:rPr>
          <w:color w:val="auto"/>
          <w:w w:val="90"/>
          <w:sz w:val="28"/>
          <w:szCs w:val="28"/>
          <w:lang w:eastAsia="en-US"/>
        </w:rPr>
        <w:t xml:space="preserve">— </w:t>
      </w:r>
      <w:r w:rsidRPr="008E0F33">
        <w:rPr>
          <w:color w:val="auto"/>
          <w:sz w:val="28"/>
          <w:szCs w:val="28"/>
          <w:lang w:eastAsia="en-US"/>
        </w:rPr>
        <w:t xml:space="preserve">схема </w:t>
      </w:r>
      <w:r w:rsidRPr="008E0F33">
        <w:rPr>
          <w:color w:val="auto"/>
          <w:spacing w:val="-2"/>
          <w:sz w:val="28"/>
          <w:szCs w:val="28"/>
          <w:lang w:eastAsia="en-US"/>
        </w:rPr>
        <w:t>размещения).</w:t>
      </w:r>
    </w:p>
    <w:p w:rsidR="005E131F" w:rsidRPr="008E0F33" w:rsidRDefault="005E131F" w:rsidP="005E131F">
      <w:pPr>
        <w:widowControl w:val="0"/>
        <w:numPr>
          <w:ilvl w:val="0"/>
          <w:numId w:val="1"/>
        </w:numPr>
        <w:tabs>
          <w:tab w:val="left" w:pos="1259"/>
        </w:tabs>
        <w:autoSpaceDE w:val="0"/>
        <w:autoSpaceDN w:val="0"/>
        <w:spacing w:line="232" w:lineRule="auto"/>
        <w:ind w:left="136" w:right="558" w:firstLine="713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Схема размещения разрабатывается и утвержд</w:t>
      </w:r>
      <w:r w:rsidR="00B53002">
        <w:rPr>
          <w:color w:val="auto"/>
          <w:sz w:val="28"/>
          <w:szCs w:val="28"/>
          <w:lang w:eastAsia="en-US"/>
        </w:rPr>
        <w:t>ается администрацией Алексеевского</w:t>
      </w:r>
      <w:r w:rsidRPr="008E0F33">
        <w:rPr>
          <w:color w:val="auto"/>
          <w:sz w:val="28"/>
          <w:szCs w:val="28"/>
          <w:lang w:eastAsia="en-US"/>
        </w:rPr>
        <w:t xml:space="preserve"> сельсовета Глушковского района  Курской области (далее  </w:t>
      </w:r>
      <w:r w:rsidRPr="008E0F33">
        <w:rPr>
          <w:color w:val="auto"/>
          <w:w w:val="90"/>
          <w:sz w:val="28"/>
          <w:szCs w:val="28"/>
          <w:lang w:eastAsia="en-US"/>
        </w:rPr>
        <w:t xml:space="preserve">— </w:t>
      </w:r>
      <w:r w:rsidRPr="008E0F33">
        <w:rPr>
          <w:color w:val="auto"/>
          <w:sz w:val="28"/>
          <w:szCs w:val="28"/>
          <w:lang w:eastAsia="en-US"/>
        </w:rPr>
        <w:t xml:space="preserve"> уполномоченный орган</w:t>
      </w:r>
      <w:r w:rsidRPr="008E0F33">
        <w:rPr>
          <w:color w:val="auto"/>
          <w:spacing w:val="-2"/>
          <w:sz w:val="28"/>
          <w:szCs w:val="28"/>
          <w:lang w:eastAsia="en-US"/>
        </w:rPr>
        <w:t>).</w:t>
      </w:r>
    </w:p>
    <w:p w:rsidR="005E131F" w:rsidRPr="008E0F33" w:rsidRDefault="005E131F" w:rsidP="005E131F">
      <w:pPr>
        <w:widowControl w:val="0"/>
        <w:numPr>
          <w:ilvl w:val="0"/>
          <w:numId w:val="1"/>
        </w:numPr>
        <w:tabs>
          <w:tab w:val="left" w:pos="1188"/>
        </w:tabs>
        <w:autoSpaceDE w:val="0"/>
        <w:autoSpaceDN w:val="0"/>
        <w:ind w:left="138" w:right="551" w:firstLine="709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Разработка схемы размещения осуществляется уполномоченным органом с учетом сведений о фактическом количестве инвалидов, проживающих</w:t>
      </w:r>
      <w:r w:rsidRPr="008E0F33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</w:t>
      </w:r>
      <w:r w:rsidRPr="008E0F33">
        <w:rPr>
          <w:color w:val="auto"/>
          <w:spacing w:val="-1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границах</w:t>
      </w:r>
      <w:r w:rsidRPr="008E0F33">
        <w:rPr>
          <w:color w:val="auto"/>
          <w:spacing w:val="-9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муниципального</w:t>
      </w:r>
      <w:r w:rsidRPr="008E0F33">
        <w:rPr>
          <w:color w:val="auto"/>
          <w:spacing w:val="-1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образования,</w:t>
      </w:r>
      <w:r w:rsidRPr="008E0F33">
        <w:rPr>
          <w:color w:val="auto"/>
          <w:spacing w:val="-12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сведений Единого государственного реестра недвижимости, предложений физических, юридических</w:t>
      </w:r>
      <w:r w:rsidRPr="008E0F33">
        <w:rPr>
          <w:color w:val="auto"/>
          <w:spacing w:val="7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лиц,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органов</w:t>
      </w:r>
      <w:r w:rsidRPr="008E0F33">
        <w:rPr>
          <w:color w:val="auto"/>
          <w:spacing w:val="65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государственной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власти</w:t>
      </w:r>
      <w:r w:rsidRPr="008E0F33">
        <w:rPr>
          <w:color w:val="auto"/>
          <w:spacing w:val="67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органов</w:t>
      </w:r>
      <w:r w:rsidRPr="008E0F33">
        <w:rPr>
          <w:color w:val="auto"/>
          <w:spacing w:val="7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местного</w:t>
      </w:r>
    </w:p>
    <w:p w:rsidR="005E131F" w:rsidRPr="008E0F33" w:rsidRDefault="005E131F" w:rsidP="005E131F">
      <w:pPr>
        <w:rPr>
          <w:color w:val="auto"/>
          <w:sz w:val="28"/>
          <w:szCs w:val="28"/>
          <w:lang w:eastAsia="en-US"/>
        </w:rPr>
        <w:sectPr w:rsidR="005E131F" w:rsidRPr="008E0F33">
          <w:pgSz w:w="11900" w:h="16840"/>
          <w:pgMar w:top="1340" w:right="580" w:bottom="280" w:left="1600" w:header="720" w:footer="720" w:gutter="0"/>
          <w:cols w:space="720"/>
        </w:sectPr>
      </w:pPr>
    </w:p>
    <w:p w:rsidR="005E131F" w:rsidRPr="008E0F33" w:rsidRDefault="005E131F" w:rsidP="005E131F">
      <w:pPr>
        <w:widowControl w:val="0"/>
        <w:autoSpaceDE w:val="0"/>
        <w:autoSpaceDN w:val="0"/>
        <w:spacing w:before="39"/>
        <w:ind w:right="431"/>
        <w:jc w:val="center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w w:val="79"/>
          <w:sz w:val="28"/>
          <w:szCs w:val="28"/>
          <w:lang w:eastAsia="en-US"/>
        </w:rPr>
        <w:t>2</w:t>
      </w:r>
    </w:p>
    <w:p w:rsidR="005E131F" w:rsidRPr="008E0F33" w:rsidRDefault="005E131F" w:rsidP="005E131F">
      <w:pPr>
        <w:widowControl w:val="0"/>
        <w:autoSpaceDE w:val="0"/>
        <w:autoSpaceDN w:val="0"/>
        <w:rPr>
          <w:color w:val="auto"/>
          <w:sz w:val="28"/>
          <w:szCs w:val="28"/>
          <w:lang w:eastAsia="en-US"/>
        </w:rPr>
      </w:pPr>
    </w:p>
    <w:p w:rsidR="005E131F" w:rsidRPr="008E0F33" w:rsidRDefault="005E131F" w:rsidP="005E131F">
      <w:pPr>
        <w:widowControl w:val="0"/>
        <w:autoSpaceDE w:val="0"/>
        <w:autoSpaceDN w:val="0"/>
        <w:spacing w:before="1"/>
        <w:ind w:left="130" w:right="528" w:hanging="2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самоуправления, в том числе уполномоченных на предоставление земельных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участков.</w:t>
      </w:r>
    </w:p>
    <w:p w:rsidR="005E131F" w:rsidRPr="008E0F33" w:rsidRDefault="005E131F" w:rsidP="005E131F">
      <w:pPr>
        <w:widowControl w:val="0"/>
        <w:numPr>
          <w:ilvl w:val="0"/>
          <w:numId w:val="1"/>
        </w:numPr>
        <w:tabs>
          <w:tab w:val="left" w:pos="1226"/>
        </w:tabs>
        <w:autoSpaceDE w:val="0"/>
        <w:autoSpaceDN w:val="0"/>
        <w:spacing w:before="7" w:line="230" w:lineRule="auto"/>
        <w:ind w:left="128" w:right="542" w:firstLine="715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 xml:space="preserve">Информация о разработке схемы размещения публикуется на официальном сайте уполномоченного органа в информационно— </w:t>
      </w:r>
      <w:proofErr w:type="gramStart"/>
      <w:r w:rsidRPr="008E0F33">
        <w:rPr>
          <w:color w:val="auto"/>
          <w:sz w:val="28"/>
          <w:szCs w:val="28"/>
          <w:lang w:eastAsia="en-US"/>
        </w:rPr>
        <w:t>те</w:t>
      </w:r>
      <w:proofErr w:type="gramEnd"/>
      <w:r w:rsidRPr="008E0F33">
        <w:rPr>
          <w:color w:val="auto"/>
          <w:sz w:val="28"/>
          <w:szCs w:val="28"/>
          <w:lang w:eastAsia="en-US"/>
        </w:rPr>
        <w:t>лекоммуникационной сети «Интернет».</w:t>
      </w:r>
    </w:p>
    <w:p w:rsidR="005E131F" w:rsidRPr="008E0F33" w:rsidRDefault="005E131F" w:rsidP="005E131F">
      <w:pPr>
        <w:widowControl w:val="0"/>
        <w:numPr>
          <w:ilvl w:val="0"/>
          <w:numId w:val="1"/>
        </w:numPr>
        <w:tabs>
          <w:tab w:val="left" w:pos="1165"/>
          <w:tab w:val="left" w:pos="1351"/>
          <w:tab w:val="left" w:pos="2525"/>
          <w:tab w:val="left" w:pos="3241"/>
          <w:tab w:val="left" w:pos="3299"/>
          <w:tab w:val="left" w:pos="3403"/>
          <w:tab w:val="left" w:pos="4694"/>
          <w:tab w:val="left" w:pos="5071"/>
          <w:tab w:val="left" w:pos="5179"/>
          <w:tab w:val="left" w:pos="5431"/>
          <w:tab w:val="left" w:pos="5975"/>
          <w:tab w:val="left" w:pos="7226"/>
          <w:tab w:val="left" w:pos="7729"/>
          <w:tab w:val="left" w:pos="8102"/>
          <w:tab w:val="left" w:pos="8325"/>
          <w:tab w:val="left" w:pos="8635"/>
        </w:tabs>
        <w:autoSpaceDE w:val="0"/>
        <w:autoSpaceDN w:val="0"/>
        <w:spacing w:before="9" w:line="232" w:lineRule="auto"/>
        <w:ind w:left="127" w:right="537" w:firstLine="713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В</w:t>
      </w:r>
      <w:r w:rsidRPr="008E0F33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течение</w:t>
      </w:r>
      <w:r w:rsidRPr="008E0F33">
        <w:rPr>
          <w:color w:val="auto"/>
          <w:spacing w:val="36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тридцати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календарных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дней</w:t>
      </w:r>
      <w:r w:rsidRPr="008E0F33">
        <w:rPr>
          <w:color w:val="auto"/>
          <w:spacing w:val="3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со</w:t>
      </w:r>
      <w:r w:rsidRPr="008E0F33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дня</w:t>
      </w:r>
      <w:r w:rsidRPr="008E0F33">
        <w:rPr>
          <w:color w:val="auto"/>
          <w:spacing w:val="27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опубликования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на официальном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сайте</w:t>
      </w:r>
      <w:r w:rsidRPr="008E0F33">
        <w:rPr>
          <w:color w:val="auto"/>
          <w:spacing w:val="7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уполномоченного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органа</w:t>
      </w:r>
      <w:r w:rsidRPr="008E0F33">
        <w:rPr>
          <w:color w:val="auto"/>
          <w:spacing w:val="73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информации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 xml:space="preserve">разработке </w:t>
      </w:r>
      <w:r w:rsidRPr="008E0F33">
        <w:rPr>
          <w:color w:val="auto"/>
          <w:spacing w:val="-2"/>
          <w:sz w:val="28"/>
          <w:szCs w:val="28"/>
          <w:lang w:eastAsia="en-US"/>
        </w:rPr>
        <w:t>схемы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размещения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физические,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юридические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лица,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 xml:space="preserve">органы </w:t>
      </w:r>
      <w:r w:rsidRPr="008E0F33">
        <w:rPr>
          <w:color w:val="auto"/>
          <w:sz w:val="28"/>
          <w:szCs w:val="28"/>
          <w:lang w:eastAsia="en-US"/>
        </w:rPr>
        <w:t>государственной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власти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z w:val="28"/>
          <w:szCs w:val="28"/>
          <w:lang w:eastAsia="en-US"/>
        </w:rPr>
        <w:tab/>
        <w:t>и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органы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местного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самоуправления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(далее заинтересованные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лица)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направляют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10"/>
          <w:sz w:val="28"/>
          <w:szCs w:val="28"/>
          <w:lang w:eastAsia="en-US"/>
        </w:rPr>
        <w:t>в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уполномоченный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2"/>
          <w:sz w:val="28"/>
          <w:szCs w:val="28"/>
          <w:lang w:eastAsia="en-US"/>
        </w:rPr>
        <w:t>орган</w:t>
      </w:r>
      <w:r w:rsidRPr="008E0F33">
        <w:rPr>
          <w:color w:val="auto"/>
          <w:sz w:val="28"/>
          <w:szCs w:val="28"/>
          <w:lang w:eastAsia="en-US"/>
        </w:rPr>
        <w:tab/>
      </w:r>
      <w:r w:rsidRPr="008E0F33">
        <w:rPr>
          <w:color w:val="auto"/>
          <w:spacing w:val="-4"/>
          <w:sz w:val="28"/>
          <w:szCs w:val="28"/>
          <w:lang w:eastAsia="en-US"/>
        </w:rPr>
        <w:t xml:space="preserve">свои </w:t>
      </w:r>
      <w:r w:rsidRPr="008E0F33">
        <w:rPr>
          <w:color w:val="auto"/>
          <w:sz w:val="28"/>
          <w:szCs w:val="28"/>
          <w:lang w:eastAsia="en-US"/>
        </w:rPr>
        <w:t>предложения для включения в схему размещения.</w:t>
      </w:r>
    </w:p>
    <w:p w:rsidR="005E131F" w:rsidRPr="008E0F33" w:rsidRDefault="005E131F" w:rsidP="005E131F">
      <w:pPr>
        <w:widowControl w:val="0"/>
        <w:autoSpaceDE w:val="0"/>
        <w:autoSpaceDN w:val="0"/>
        <w:spacing w:before="18" w:line="230" w:lineRule="auto"/>
        <w:ind w:left="127" w:firstLine="710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Предложения</w:t>
      </w:r>
      <w:r w:rsidRPr="008E0F33">
        <w:rPr>
          <w:color w:val="auto"/>
          <w:spacing w:val="76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должны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содержать</w:t>
      </w:r>
      <w:r w:rsidRPr="008E0F33">
        <w:rPr>
          <w:color w:val="auto"/>
          <w:spacing w:val="6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сведения,</w:t>
      </w:r>
      <w:r w:rsidRPr="008E0F33">
        <w:rPr>
          <w:color w:val="auto"/>
          <w:spacing w:val="73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указанные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пункте</w:t>
      </w:r>
      <w:r w:rsidRPr="008E0F33">
        <w:rPr>
          <w:color w:val="auto"/>
          <w:spacing w:val="6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7 настоящего Порядка.</w:t>
      </w:r>
    </w:p>
    <w:p w:rsidR="005E131F" w:rsidRPr="008E0F33" w:rsidRDefault="005E131F" w:rsidP="005E131F">
      <w:pPr>
        <w:widowControl w:val="0"/>
        <w:numPr>
          <w:ilvl w:val="0"/>
          <w:numId w:val="1"/>
        </w:numPr>
        <w:tabs>
          <w:tab w:val="left" w:pos="1116"/>
        </w:tabs>
        <w:autoSpaceDE w:val="0"/>
        <w:autoSpaceDN w:val="0"/>
        <w:spacing w:line="319" w:lineRule="exact"/>
        <w:ind w:left="1115" w:hanging="279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w w:val="95"/>
          <w:sz w:val="28"/>
          <w:szCs w:val="28"/>
          <w:lang w:eastAsia="en-US"/>
        </w:rPr>
        <w:t>Схема</w:t>
      </w:r>
      <w:r w:rsidRPr="008E0F33">
        <w:rPr>
          <w:color w:val="auto"/>
          <w:spacing w:val="28"/>
          <w:sz w:val="28"/>
          <w:szCs w:val="28"/>
          <w:lang w:eastAsia="en-US"/>
        </w:rPr>
        <w:t xml:space="preserve"> </w:t>
      </w:r>
      <w:r w:rsidRPr="008E0F33">
        <w:rPr>
          <w:color w:val="auto"/>
          <w:w w:val="95"/>
          <w:sz w:val="28"/>
          <w:szCs w:val="28"/>
          <w:lang w:eastAsia="en-US"/>
        </w:rPr>
        <w:t>размещения</w:t>
      </w:r>
      <w:r w:rsidRPr="008E0F33">
        <w:rPr>
          <w:color w:val="auto"/>
          <w:spacing w:val="46"/>
          <w:sz w:val="28"/>
          <w:szCs w:val="28"/>
          <w:lang w:eastAsia="en-US"/>
        </w:rPr>
        <w:t xml:space="preserve"> </w:t>
      </w:r>
      <w:r w:rsidRPr="008E0F33">
        <w:rPr>
          <w:color w:val="auto"/>
          <w:w w:val="95"/>
          <w:sz w:val="28"/>
          <w:szCs w:val="28"/>
          <w:lang w:eastAsia="en-US"/>
        </w:rPr>
        <w:t>состоит</w:t>
      </w:r>
      <w:r w:rsidRPr="008E0F33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8E0F33">
        <w:rPr>
          <w:color w:val="auto"/>
          <w:w w:val="95"/>
          <w:sz w:val="28"/>
          <w:szCs w:val="28"/>
          <w:lang w:eastAsia="en-US"/>
        </w:rPr>
        <w:t>из</w:t>
      </w:r>
      <w:r w:rsidRPr="008E0F33">
        <w:rPr>
          <w:color w:val="auto"/>
          <w:spacing w:val="10"/>
          <w:sz w:val="28"/>
          <w:szCs w:val="28"/>
          <w:lang w:eastAsia="en-US"/>
        </w:rPr>
        <w:t xml:space="preserve"> </w:t>
      </w:r>
      <w:r w:rsidRPr="008E0F33">
        <w:rPr>
          <w:color w:val="auto"/>
          <w:w w:val="95"/>
          <w:sz w:val="28"/>
          <w:szCs w:val="28"/>
          <w:lang w:eastAsia="en-US"/>
        </w:rPr>
        <w:t>текстовой</w:t>
      </w:r>
      <w:r w:rsidRPr="008E0F33">
        <w:rPr>
          <w:color w:val="auto"/>
          <w:spacing w:val="43"/>
          <w:sz w:val="28"/>
          <w:szCs w:val="28"/>
          <w:lang w:eastAsia="en-US"/>
        </w:rPr>
        <w:t xml:space="preserve"> </w:t>
      </w:r>
      <w:r w:rsidRPr="008E0F33">
        <w:rPr>
          <w:color w:val="auto"/>
          <w:w w:val="95"/>
          <w:sz w:val="28"/>
          <w:szCs w:val="28"/>
          <w:lang w:eastAsia="en-US"/>
        </w:rPr>
        <w:t>и</w:t>
      </w:r>
      <w:r w:rsidRPr="008E0F33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8E0F33">
        <w:rPr>
          <w:color w:val="auto"/>
          <w:w w:val="95"/>
          <w:sz w:val="28"/>
          <w:szCs w:val="28"/>
          <w:lang w:eastAsia="en-US"/>
        </w:rPr>
        <w:t>графической</w:t>
      </w:r>
      <w:r w:rsidRPr="008E0F33">
        <w:rPr>
          <w:color w:val="auto"/>
          <w:spacing w:val="51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w w:val="95"/>
          <w:sz w:val="28"/>
          <w:szCs w:val="28"/>
          <w:lang w:eastAsia="en-US"/>
        </w:rPr>
        <w:t>частей.</w:t>
      </w:r>
    </w:p>
    <w:p w:rsidR="005E131F" w:rsidRPr="008E0F33" w:rsidRDefault="005E131F" w:rsidP="005E131F">
      <w:pPr>
        <w:widowControl w:val="0"/>
        <w:autoSpaceDE w:val="0"/>
        <w:autoSpaceDN w:val="0"/>
        <w:spacing w:before="4"/>
        <w:ind w:left="127" w:right="549" w:firstLine="710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 xml:space="preserve">В текстовой части содержится перечень мест размещения некапитальных гаражей либо мест стоянки средств передвижения инвалидов с указанием адресных ориентиров и площади для их </w:t>
      </w:r>
      <w:r w:rsidRPr="008E0F33">
        <w:rPr>
          <w:color w:val="auto"/>
          <w:spacing w:val="-2"/>
          <w:sz w:val="28"/>
          <w:szCs w:val="28"/>
          <w:lang w:eastAsia="en-US"/>
        </w:rPr>
        <w:t>размещения.</w:t>
      </w:r>
    </w:p>
    <w:p w:rsidR="005E131F" w:rsidRPr="008E0F33" w:rsidRDefault="005E131F" w:rsidP="005E131F">
      <w:pPr>
        <w:widowControl w:val="0"/>
        <w:autoSpaceDE w:val="0"/>
        <w:autoSpaceDN w:val="0"/>
        <w:ind w:left="123" w:right="550" w:firstLine="714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Графическая часть выполняется в произвольном масштабе, обеспечивающем</w:t>
      </w:r>
      <w:r w:rsidRPr="008E0F33">
        <w:rPr>
          <w:color w:val="auto"/>
          <w:spacing w:val="-3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 xml:space="preserve">читаемость </w:t>
      </w:r>
      <w:r w:rsidRPr="008E0F33">
        <w:rPr>
          <w:color w:val="auto"/>
          <w:spacing w:val="-18"/>
          <w:sz w:val="28"/>
          <w:szCs w:val="28"/>
          <w:lang w:eastAsia="en-US"/>
        </w:rPr>
        <w:t xml:space="preserve"> г</w:t>
      </w:r>
      <w:r w:rsidRPr="008E0F33">
        <w:rPr>
          <w:color w:val="auto"/>
          <w:sz w:val="28"/>
          <w:szCs w:val="28"/>
          <w:lang w:eastAsia="en-US"/>
        </w:rPr>
        <w:t xml:space="preserve">рафической информации с указанием мест </w:t>
      </w:r>
      <w:r w:rsidRPr="008E0F33">
        <w:rPr>
          <w:color w:val="auto"/>
          <w:spacing w:val="-2"/>
          <w:sz w:val="28"/>
          <w:szCs w:val="28"/>
          <w:lang w:eastAsia="en-US"/>
        </w:rPr>
        <w:t>расположения</w:t>
      </w:r>
      <w:r w:rsidRPr="008E0F33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sz w:val="28"/>
          <w:szCs w:val="28"/>
          <w:lang w:eastAsia="en-US"/>
        </w:rPr>
        <w:t>некапитальных</w:t>
      </w:r>
      <w:r w:rsidRPr="008E0F33">
        <w:rPr>
          <w:color w:val="auto"/>
          <w:spacing w:val="21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sz w:val="28"/>
          <w:szCs w:val="28"/>
          <w:lang w:eastAsia="en-US"/>
        </w:rPr>
        <w:t>гаражей либо стоянки средств передвижения</w:t>
      </w:r>
    </w:p>
    <w:p w:rsidR="005E131F" w:rsidRPr="008E0F33" w:rsidRDefault="005E131F" w:rsidP="005E131F">
      <w:pPr>
        <w:widowControl w:val="0"/>
        <w:autoSpaceDE w:val="0"/>
        <w:autoSpaceDN w:val="0"/>
        <w:spacing w:before="74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w w:val="95"/>
          <w:sz w:val="28"/>
          <w:szCs w:val="28"/>
          <w:lang w:eastAsia="en-US"/>
        </w:rPr>
        <w:t>и</w:t>
      </w:r>
      <w:r w:rsidRPr="008E0F33">
        <w:rPr>
          <w:color w:val="auto"/>
          <w:spacing w:val="-2"/>
          <w:w w:val="105"/>
          <w:sz w:val="28"/>
          <w:szCs w:val="28"/>
          <w:lang w:eastAsia="en-US"/>
        </w:rPr>
        <w:t>нвалидов.</w:t>
      </w:r>
    </w:p>
    <w:p w:rsidR="005E131F" w:rsidRPr="008E0F33" w:rsidRDefault="005E131F" w:rsidP="005E131F">
      <w:pPr>
        <w:widowControl w:val="0"/>
        <w:numPr>
          <w:ilvl w:val="0"/>
          <w:numId w:val="1"/>
        </w:numPr>
        <w:tabs>
          <w:tab w:val="left" w:pos="1380"/>
        </w:tabs>
        <w:autoSpaceDE w:val="0"/>
        <w:autoSpaceDN w:val="0"/>
        <w:spacing w:before="31" w:line="232" w:lineRule="auto"/>
        <w:ind w:left="117" w:right="542" w:firstLine="713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Схема размещения может предусматривать размещение некапитальных гаражей, возведенных до дня вступления в силу Федерального закона от 5 апреля 2021 года № 79—ФЗ «О внесении изменений в отдельные законодательные акты Российской Федерации», а также места стоянки средств передвижения инвалидов, предоставленные им</w:t>
      </w:r>
      <w:r w:rsidRPr="008E0F33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до</w:t>
      </w:r>
      <w:r w:rsidRPr="008E0F33">
        <w:rPr>
          <w:color w:val="auto"/>
          <w:spacing w:val="1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дня</w:t>
      </w:r>
      <w:r w:rsidRPr="008E0F33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вступления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 силу</w:t>
      </w:r>
      <w:r w:rsidRPr="008E0F33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Федерального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закона</w:t>
      </w:r>
      <w:r w:rsidRPr="008E0F33">
        <w:rPr>
          <w:color w:val="auto"/>
          <w:spacing w:val="27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от</w:t>
      </w:r>
      <w:r w:rsidRPr="008E0F33">
        <w:rPr>
          <w:color w:val="auto"/>
          <w:spacing w:val="19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5</w:t>
      </w:r>
      <w:r w:rsidRPr="008E0F33">
        <w:rPr>
          <w:color w:val="auto"/>
          <w:spacing w:val="21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апреля</w:t>
      </w:r>
      <w:r w:rsidRPr="008E0F33">
        <w:rPr>
          <w:color w:val="auto"/>
          <w:spacing w:val="35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2021</w:t>
      </w:r>
      <w:r w:rsidRPr="008E0F33">
        <w:rPr>
          <w:color w:val="auto"/>
          <w:spacing w:val="37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года</w:t>
      </w:r>
    </w:p>
    <w:p w:rsidR="005E131F" w:rsidRPr="008E0F33" w:rsidRDefault="005E131F" w:rsidP="005E131F">
      <w:pPr>
        <w:widowControl w:val="0"/>
        <w:autoSpaceDE w:val="0"/>
        <w:autoSpaceDN w:val="0"/>
        <w:spacing w:before="12"/>
        <w:ind w:left="119" w:right="560" w:firstLine="11"/>
        <w:jc w:val="both"/>
        <w:rPr>
          <w:color w:val="auto"/>
          <w:sz w:val="28"/>
          <w:szCs w:val="28"/>
          <w:lang w:eastAsia="en-US"/>
        </w:rPr>
      </w:pPr>
      <w:r w:rsidRPr="008E0F33">
        <w:rPr>
          <w:i/>
          <w:color w:val="auto"/>
          <w:sz w:val="28"/>
          <w:szCs w:val="28"/>
          <w:lang w:eastAsia="en-US"/>
        </w:rPr>
        <w:t xml:space="preserve">№ </w:t>
      </w:r>
      <w:r w:rsidRPr="008E0F33">
        <w:rPr>
          <w:color w:val="auto"/>
          <w:sz w:val="28"/>
          <w:szCs w:val="28"/>
          <w:lang w:eastAsia="en-US"/>
        </w:rPr>
        <w:t>79-ФЗ «О внесении изменений в отдельные законодательные акты Российской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Федерации».</w:t>
      </w:r>
    </w:p>
    <w:p w:rsidR="005E131F" w:rsidRPr="008E0F33" w:rsidRDefault="005E131F" w:rsidP="005E131F">
      <w:pPr>
        <w:widowControl w:val="0"/>
        <w:autoSpaceDE w:val="0"/>
        <w:autoSpaceDN w:val="0"/>
        <w:spacing w:before="1" w:line="232" w:lineRule="auto"/>
        <w:ind w:left="114" w:right="551" w:firstLine="714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Включение в схему размещения таких некапитальных гаражей граждан либо стоянок средств передвижения инвалидов осуществляется в соответствии с настоящим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Порядком.</w:t>
      </w:r>
    </w:p>
    <w:p w:rsidR="005E131F" w:rsidRPr="008E0F33" w:rsidRDefault="005E131F" w:rsidP="005E131F">
      <w:pPr>
        <w:widowControl w:val="0"/>
        <w:numPr>
          <w:ilvl w:val="0"/>
          <w:numId w:val="1"/>
        </w:numPr>
        <w:tabs>
          <w:tab w:val="left" w:pos="1179"/>
        </w:tabs>
        <w:autoSpaceDE w:val="0"/>
        <w:autoSpaceDN w:val="0"/>
        <w:spacing w:before="5"/>
        <w:ind w:left="112" w:right="569" w:firstLine="709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В случае отказа о внесении в схему размещения предложений заинтересованных лиц по основаниям, указанным в пункте 10 настоящего Порядка, уполномоченный</w:t>
      </w:r>
      <w:r w:rsidRPr="008E0F33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орган в течение семи календарных дней со дня поступления предложений для включения в схему размещения информирует заинтересованное</w:t>
      </w:r>
      <w:r w:rsidRPr="008E0F33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лицо</w:t>
      </w:r>
      <w:r w:rsidRPr="008E0F33">
        <w:rPr>
          <w:color w:val="auto"/>
          <w:spacing w:val="-2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</w:t>
      </w:r>
      <w:r w:rsidRPr="008E0F33">
        <w:rPr>
          <w:color w:val="auto"/>
          <w:spacing w:val="-5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указанием</w:t>
      </w:r>
      <w:r w:rsidRPr="008E0F33">
        <w:rPr>
          <w:color w:val="auto"/>
          <w:spacing w:val="2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причин такого отказа.</w:t>
      </w:r>
    </w:p>
    <w:p w:rsidR="005E131F" w:rsidRPr="008E0F33" w:rsidRDefault="005E131F" w:rsidP="005E131F">
      <w:pPr>
        <w:widowControl w:val="0"/>
        <w:numPr>
          <w:ilvl w:val="0"/>
          <w:numId w:val="1"/>
        </w:numPr>
        <w:tabs>
          <w:tab w:val="left" w:pos="1283"/>
        </w:tabs>
        <w:autoSpaceDE w:val="0"/>
        <w:autoSpaceDN w:val="0"/>
        <w:ind w:left="110" w:right="572" w:firstLine="719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Земли или земельные участки не подлежат включению в схему размещения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 следующих случаях:</w:t>
      </w:r>
    </w:p>
    <w:p w:rsidR="005E131F" w:rsidRPr="008E0F33" w:rsidRDefault="005E131F" w:rsidP="005E131F">
      <w:pPr>
        <w:widowControl w:val="0"/>
        <w:autoSpaceDE w:val="0"/>
        <w:autoSpaceDN w:val="0"/>
        <w:ind w:left="103" w:right="556" w:firstLine="710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а) в отношении земельного участка проводятся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работы по его предоставлению на торгах либо без проведения торгов, в том числе: поданы заявления о заключении соглашения об установлении сервитута, публичного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сервитута,</w:t>
      </w:r>
      <w:r w:rsidRPr="008E0F33">
        <w:rPr>
          <w:color w:val="auto"/>
          <w:spacing w:val="77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</w:t>
      </w:r>
      <w:r w:rsidRPr="008E0F33">
        <w:rPr>
          <w:color w:val="auto"/>
          <w:spacing w:val="7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заключении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соглашения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</w:t>
      </w:r>
      <w:r w:rsidRPr="008E0F33">
        <w:rPr>
          <w:color w:val="auto"/>
          <w:spacing w:val="69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перераспределении</w:t>
      </w:r>
    </w:p>
    <w:p w:rsidR="005E131F" w:rsidRPr="008E0F33" w:rsidRDefault="005E131F" w:rsidP="005E131F">
      <w:pPr>
        <w:rPr>
          <w:color w:val="auto"/>
          <w:sz w:val="28"/>
          <w:szCs w:val="28"/>
          <w:lang w:eastAsia="en-US"/>
        </w:rPr>
        <w:sectPr w:rsidR="005E131F" w:rsidRPr="008E0F33">
          <w:pgSz w:w="11900" w:h="16840"/>
          <w:pgMar w:top="760" w:right="580" w:bottom="280" w:left="1600" w:header="720" w:footer="720" w:gutter="0"/>
          <w:cols w:space="720"/>
        </w:sectPr>
      </w:pPr>
    </w:p>
    <w:p w:rsidR="005E131F" w:rsidRPr="008E0F33" w:rsidRDefault="005E131F" w:rsidP="005E131F">
      <w:pPr>
        <w:widowControl w:val="0"/>
        <w:autoSpaceDE w:val="0"/>
        <w:autoSpaceDN w:val="0"/>
        <w:spacing w:line="168" w:lineRule="exact"/>
        <w:ind w:left="4601"/>
        <w:rPr>
          <w:color w:val="auto"/>
          <w:sz w:val="28"/>
          <w:szCs w:val="28"/>
          <w:lang w:eastAsia="en-US"/>
        </w:rPr>
      </w:pPr>
      <w:r w:rsidRPr="008E0F33">
        <w:rPr>
          <w:noProof/>
          <w:color w:val="auto"/>
          <w:position w:val="-2"/>
          <w:sz w:val="28"/>
          <w:szCs w:val="28"/>
        </w:rPr>
        <w:drawing>
          <wp:inline distT="0" distB="0" distL="0" distR="0">
            <wp:extent cx="55880" cy="103505"/>
            <wp:effectExtent l="19050" t="0" r="127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1F" w:rsidRPr="008E0F33" w:rsidRDefault="005E131F" w:rsidP="005E131F">
      <w:pPr>
        <w:widowControl w:val="0"/>
        <w:autoSpaceDE w:val="0"/>
        <w:autoSpaceDN w:val="0"/>
        <w:spacing w:before="5"/>
        <w:rPr>
          <w:color w:val="auto"/>
          <w:sz w:val="28"/>
          <w:szCs w:val="28"/>
          <w:lang w:eastAsia="en-US"/>
        </w:rPr>
      </w:pPr>
    </w:p>
    <w:p w:rsidR="005E131F" w:rsidRPr="008E0F33" w:rsidRDefault="005E131F" w:rsidP="005E131F">
      <w:pPr>
        <w:widowControl w:val="0"/>
        <w:autoSpaceDE w:val="0"/>
        <w:autoSpaceDN w:val="0"/>
        <w:spacing w:before="88" w:line="242" w:lineRule="auto"/>
        <w:ind w:left="128" w:right="525" w:firstLine="6"/>
        <w:jc w:val="both"/>
        <w:rPr>
          <w:color w:val="auto"/>
          <w:sz w:val="28"/>
          <w:szCs w:val="28"/>
          <w:lang w:eastAsia="en-US"/>
        </w:rPr>
      </w:pPr>
      <w:proofErr w:type="gramStart"/>
      <w:r w:rsidRPr="008E0F33">
        <w:rPr>
          <w:color w:val="auto"/>
          <w:sz w:val="28"/>
          <w:szCs w:val="28"/>
          <w:lang w:eastAsia="en-US"/>
        </w:rPr>
        <w:t>земельных участков, о выдаче разрешения на использование земель или земельного участка, находящихся в государственной или муниципальной собственности, имеются решения о проведении аукциона, об утверждении схемы расположения земельного участка, о предварительном согласовании предоставления земельного участка или предварительном согласовании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места размещения объекта, заключено соглашение об установлении сервитута,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публичного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сервитута,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отношении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земельного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участка,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имеется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согласие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на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заключение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соглашения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 перераспределении земельных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участков;</w:t>
      </w:r>
      <w:proofErr w:type="gramEnd"/>
    </w:p>
    <w:p w:rsidR="005E131F" w:rsidRPr="008E0F33" w:rsidRDefault="005E131F" w:rsidP="005E131F">
      <w:pPr>
        <w:widowControl w:val="0"/>
        <w:autoSpaceDE w:val="0"/>
        <w:autoSpaceDN w:val="0"/>
        <w:spacing w:before="9" w:line="242" w:lineRule="auto"/>
        <w:ind w:left="132" w:right="538" w:firstLine="708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6) размещение некапитальных гаражей либо стоянки средств передвижения инвалидов не допускается утвержденной документацией по планировке территории;</w:t>
      </w:r>
    </w:p>
    <w:p w:rsidR="005E131F" w:rsidRPr="008E0F33" w:rsidRDefault="005E131F" w:rsidP="005E131F">
      <w:pPr>
        <w:widowControl w:val="0"/>
        <w:autoSpaceDE w:val="0"/>
        <w:autoSpaceDN w:val="0"/>
        <w:spacing w:before="4" w:line="244" w:lineRule="auto"/>
        <w:ind w:left="132" w:right="546" w:firstLine="713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в) нахождение в границах установленных зон градостроительных ограничений и иных территорий, в которых в соответствии с действующим законодательством не допускается и (или) ограничивается размещение некапитальных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гаражей либо стоянки автомобилей;</w:t>
      </w:r>
    </w:p>
    <w:p w:rsidR="005E131F" w:rsidRPr="008E0F33" w:rsidRDefault="005E131F" w:rsidP="005E131F">
      <w:pPr>
        <w:widowControl w:val="0"/>
        <w:autoSpaceDE w:val="0"/>
        <w:autoSpaceDN w:val="0"/>
        <w:spacing w:line="242" w:lineRule="auto"/>
        <w:ind w:left="128" w:right="541" w:firstLine="714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г) расположение в границах территории общего пользования, на существующих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инженерных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сетях, коммуникациях, сооружениях;</w:t>
      </w:r>
    </w:p>
    <w:p w:rsidR="005E131F" w:rsidRPr="008E0F33" w:rsidRDefault="005E131F" w:rsidP="005E131F">
      <w:pPr>
        <w:widowControl w:val="0"/>
        <w:autoSpaceDE w:val="0"/>
        <w:autoSpaceDN w:val="0"/>
        <w:ind w:left="128" w:right="565" w:firstLine="710"/>
        <w:jc w:val="both"/>
        <w:rPr>
          <w:color w:val="auto"/>
          <w:sz w:val="28"/>
          <w:szCs w:val="28"/>
          <w:lang w:eastAsia="en-US"/>
        </w:rPr>
      </w:pPr>
      <w:proofErr w:type="spellStart"/>
      <w:r w:rsidRPr="008E0F33">
        <w:rPr>
          <w:color w:val="auto"/>
          <w:sz w:val="28"/>
          <w:szCs w:val="28"/>
          <w:lang w:eastAsia="en-US"/>
        </w:rPr>
        <w:t>д</w:t>
      </w:r>
      <w:proofErr w:type="spellEnd"/>
      <w:r w:rsidRPr="008E0F33">
        <w:rPr>
          <w:color w:val="auto"/>
          <w:sz w:val="28"/>
          <w:szCs w:val="28"/>
          <w:lang w:eastAsia="en-US"/>
        </w:rPr>
        <w:t>) отсутствует доступ к земле или земельному участку с территории общего пользования.</w:t>
      </w:r>
    </w:p>
    <w:p w:rsidR="005E131F" w:rsidRPr="008E0F33" w:rsidRDefault="005E131F" w:rsidP="005E131F">
      <w:pPr>
        <w:widowControl w:val="0"/>
        <w:numPr>
          <w:ilvl w:val="0"/>
          <w:numId w:val="1"/>
        </w:numPr>
        <w:tabs>
          <w:tab w:val="left" w:pos="1342"/>
        </w:tabs>
        <w:autoSpaceDE w:val="0"/>
        <w:autoSpaceDN w:val="0"/>
        <w:spacing w:before="5" w:line="244" w:lineRule="auto"/>
        <w:ind w:left="125" w:right="542" w:firstLine="719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Включение в схему размещения земель, земельных участков, находящихся в федеральной собственности или в собственности Курской области, осуществляется уполномоченным органом по согласованию с федеральным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органом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исполнительной власти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или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уполномоченным органом исполнительной власти Курской области, осуществляющим полномочия собственника земельных участков, на которых планируется размещение некапитальных гаражей либо стоянки средств передвижения инвалидов,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путем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направления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их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адрес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проекта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схемы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размещения.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Срок такого согласования не может превышать пятнадцати календарных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дней со дня получения проекта схемы размещения. В случае неполучения в установленный срок от согласующего органа отказа в согласовании, схема размещения считается согласованной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 таким органом.</w:t>
      </w:r>
    </w:p>
    <w:p w:rsidR="005E131F" w:rsidRPr="008E0F33" w:rsidRDefault="005E131F" w:rsidP="005E131F">
      <w:pPr>
        <w:widowControl w:val="0"/>
        <w:numPr>
          <w:ilvl w:val="0"/>
          <w:numId w:val="1"/>
        </w:numPr>
        <w:tabs>
          <w:tab w:val="left" w:pos="1390"/>
        </w:tabs>
        <w:autoSpaceDE w:val="0"/>
        <w:autoSpaceDN w:val="0"/>
        <w:spacing w:line="295" w:lineRule="exact"/>
        <w:ind w:left="1389" w:hanging="545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Схема</w:t>
      </w:r>
      <w:r w:rsidRPr="008E0F33">
        <w:rPr>
          <w:color w:val="auto"/>
          <w:spacing w:val="37"/>
          <w:sz w:val="28"/>
          <w:szCs w:val="28"/>
          <w:lang w:eastAsia="en-US"/>
        </w:rPr>
        <w:t xml:space="preserve">  </w:t>
      </w:r>
      <w:r w:rsidRPr="008E0F33">
        <w:rPr>
          <w:color w:val="auto"/>
          <w:sz w:val="28"/>
          <w:szCs w:val="28"/>
          <w:lang w:eastAsia="en-US"/>
        </w:rPr>
        <w:t>размещения</w:t>
      </w:r>
      <w:r w:rsidRPr="008E0F33">
        <w:rPr>
          <w:color w:val="auto"/>
          <w:spacing w:val="52"/>
          <w:sz w:val="28"/>
          <w:szCs w:val="28"/>
          <w:lang w:eastAsia="en-US"/>
        </w:rPr>
        <w:t xml:space="preserve">  </w:t>
      </w:r>
      <w:r w:rsidRPr="008E0F33">
        <w:rPr>
          <w:color w:val="auto"/>
          <w:sz w:val="28"/>
          <w:szCs w:val="28"/>
          <w:lang w:eastAsia="en-US"/>
        </w:rPr>
        <w:t>утверждается</w:t>
      </w:r>
      <w:r w:rsidRPr="008E0F33">
        <w:rPr>
          <w:color w:val="auto"/>
          <w:spacing w:val="50"/>
          <w:sz w:val="28"/>
          <w:szCs w:val="28"/>
          <w:lang w:eastAsia="en-US"/>
        </w:rPr>
        <w:t xml:space="preserve">  </w:t>
      </w:r>
      <w:proofErr w:type="gramStart"/>
      <w:r w:rsidRPr="008E0F33">
        <w:rPr>
          <w:color w:val="auto"/>
          <w:sz w:val="28"/>
          <w:szCs w:val="28"/>
          <w:lang w:eastAsia="en-US"/>
        </w:rPr>
        <w:t>муниципальным</w:t>
      </w:r>
      <w:proofErr w:type="gramEnd"/>
      <w:r w:rsidRPr="008E0F33">
        <w:rPr>
          <w:color w:val="auto"/>
          <w:spacing w:val="54"/>
          <w:sz w:val="28"/>
          <w:szCs w:val="28"/>
          <w:lang w:eastAsia="en-US"/>
        </w:rPr>
        <w:t xml:space="preserve">  </w:t>
      </w:r>
      <w:r w:rsidRPr="008E0F33">
        <w:rPr>
          <w:color w:val="auto"/>
          <w:spacing w:val="-2"/>
          <w:sz w:val="28"/>
          <w:szCs w:val="28"/>
          <w:lang w:eastAsia="en-US"/>
        </w:rPr>
        <w:t>правовым</w:t>
      </w:r>
    </w:p>
    <w:p w:rsidR="005E131F" w:rsidRPr="008E0F33" w:rsidRDefault="005E131F" w:rsidP="005E131F">
      <w:pPr>
        <w:widowControl w:val="0"/>
        <w:autoSpaceDE w:val="0"/>
        <w:autoSpaceDN w:val="0"/>
        <w:spacing w:before="16" w:line="244" w:lineRule="auto"/>
        <w:ind w:left="120" w:right="533" w:firstLine="3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актом уполномоченного органа в срок не позднее пятидесяти календарных дней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со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дня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опубликования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информации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разработке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схемы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размещения на официальном сайте уполномоченного органа в информационн</w:t>
      </w:r>
      <w:proofErr w:type="gramStart"/>
      <w:r w:rsidRPr="008E0F33">
        <w:rPr>
          <w:color w:val="auto"/>
          <w:sz w:val="28"/>
          <w:szCs w:val="28"/>
          <w:lang w:eastAsia="en-US"/>
        </w:rPr>
        <w:t>о-</w:t>
      </w:r>
      <w:proofErr w:type="gramEnd"/>
      <w:r w:rsidRPr="008E0F33">
        <w:rPr>
          <w:color w:val="auto"/>
          <w:sz w:val="28"/>
          <w:szCs w:val="28"/>
          <w:lang w:eastAsia="en-US"/>
        </w:rPr>
        <w:t xml:space="preserve"> телекоммуникационной сети «Интернет».</w:t>
      </w:r>
    </w:p>
    <w:p w:rsidR="005E131F" w:rsidRPr="008E0F33" w:rsidRDefault="005E131F" w:rsidP="005E131F">
      <w:pPr>
        <w:widowControl w:val="0"/>
        <w:numPr>
          <w:ilvl w:val="0"/>
          <w:numId w:val="1"/>
        </w:numPr>
        <w:tabs>
          <w:tab w:val="left" w:pos="1477"/>
        </w:tabs>
        <w:autoSpaceDE w:val="0"/>
        <w:autoSpaceDN w:val="0"/>
        <w:spacing w:line="244" w:lineRule="auto"/>
        <w:ind w:left="119" w:right="547" w:firstLine="716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В схему размещения могут быть внесены изменения, предусматривающие включение или исключение из нее мест размещения некапитальных гаражей либо стоянки средств передвижения инвалидов, в порядке, установленном для ее разработки и утверждения, с учетом особенностей, установленных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настоящим</w:t>
      </w:r>
      <w:r w:rsidRPr="008E0F33">
        <w:rPr>
          <w:color w:val="auto"/>
          <w:spacing w:val="26"/>
          <w:sz w:val="28"/>
          <w:szCs w:val="28"/>
          <w:lang w:eastAsia="en-US"/>
        </w:rPr>
        <w:t xml:space="preserve"> пункт</w:t>
      </w:r>
      <w:r w:rsidRPr="008E0F33">
        <w:rPr>
          <w:color w:val="auto"/>
          <w:sz w:val="28"/>
          <w:szCs w:val="28"/>
          <w:lang w:eastAsia="en-US"/>
        </w:rPr>
        <w:t>ом.</w:t>
      </w:r>
    </w:p>
    <w:p w:rsidR="005E131F" w:rsidRPr="008E0F33" w:rsidRDefault="005E131F" w:rsidP="005E131F">
      <w:pPr>
        <w:spacing w:line="244" w:lineRule="auto"/>
        <w:rPr>
          <w:color w:val="auto"/>
          <w:sz w:val="28"/>
          <w:szCs w:val="28"/>
          <w:lang w:eastAsia="en-US"/>
        </w:rPr>
        <w:sectPr w:rsidR="005E131F" w:rsidRPr="008E0F33">
          <w:pgSz w:w="11900" w:h="16840"/>
          <w:pgMar w:top="880" w:right="580" w:bottom="280" w:left="1600" w:header="720" w:footer="720" w:gutter="0"/>
          <w:cols w:space="720"/>
        </w:sectPr>
      </w:pPr>
    </w:p>
    <w:p w:rsidR="005E131F" w:rsidRPr="008E0F33" w:rsidRDefault="005E131F" w:rsidP="005E131F">
      <w:pPr>
        <w:widowControl w:val="0"/>
        <w:autoSpaceDE w:val="0"/>
        <w:autoSpaceDN w:val="0"/>
        <w:spacing w:before="76"/>
        <w:ind w:right="367"/>
        <w:jc w:val="center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w w:val="96"/>
          <w:sz w:val="28"/>
          <w:szCs w:val="28"/>
          <w:lang w:eastAsia="en-US"/>
        </w:rPr>
        <w:t>4</w:t>
      </w:r>
    </w:p>
    <w:p w:rsidR="005E131F" w:rsidRPr="008E0F33" w:rsidRDefault="005E131F" w:rsidP="005E131F">
      <w:pPr>
        <w:widowControl w:val="0"/>
        <w:autoSpaceDE w:val="0"/>
        <w:autoSpaceDN w:val="0"/>
        <w:spacing w:before="1" w:line="244" w:lineRule="auto"/>
        <w:ind w:left="142" w:right="501" w:firstLine="715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Исключение мест размещения некапитальных гаражей либо стоянки средств передвижения инвалидов из схемы размещения осуществляется в следующих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случаях:</w:t>
      </w:r>
    </w:p>
    <w:p w:rsidR="005E131F" w:rsidRPr="008E0F33" w:rsidRDefault="005E131F" w:rsidP="005E131F">
      <w:pPr>
        <w:widowControl w:val="0"/>
        <w:autoSpaceDE w:val="0"/>
        <w:autoSpaceDN w:val="0"/>
        <w:spacing w:before="2" w:line="244" w:lineRule="auto"/>
        <w:ind w:left="145" w:right="500" w:firstLine="711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 xml:space="preserve">предусмотренное схемой размещения место для размещения некапитальных гаражей либо стоянки средств передвижения инвалидов в течение шести месяцев со дня утверждения схемы размещения оказалось </w:t>
      </w:r>
      <w:r w:rsidRPr="008E0F33">
        <w:rPr>
          <w:color w:val="auto"/>
          <w:spacing w:val="-2"/>
          <w:sz w:val="28"/>
          <w:szCs w:val="28"/>
          <w:lang w:eastAsia="en-US"/>
        </w:rPr>
        <w:t>невостребованным;</w:t>
      </w:r>
    </w:p>
    <w:p w:rsidR="005E131F" w:rsidRPr="008E0F33" w:rsidRDefault="005E131F" w:rsidP="005E131F">
      <w:pPr>
        <w:widowControl w:val="0"/>
        <w:autoSpaceDE w:val="0"/>
        <w:autoSpaceDN w:val="0"/>
        <w:spacing w:line="244" w:lineRule="auto"/>
        <w:ind w:left="141" w:right="525" w:firstLine="712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w w:val="105"/>
          <w:sz w:val="28"/>
          <w:szCs w:val="28"/>
          <w:lang w:eastAsia="en-US"/>
        </w:rPr>
        <w:t xml:space="preserve">соответствующим органом государственной власти и органом </w:t>
      </w:r>
      <w:r w:rsidRPr="008E0F33">
        <w:rPr>
          <w:color w:val="auto"/>
          <w:sz w:val="28"/>
          <w:szCs w:val="28"/>
          <w:lang w:eastAsia="en-US"/>
        </w:rPr>
        <w:t>местного</w:t>
      </w:r>
      <w:r w:rsidRPr="008E0F33">
        <w:rPr>
          <w:color w:val="auto"/>
          <w:spacing w:val="39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самоуправления</w:t>
      </w:r>
      <w:r w:rsidRPr="008E0F33">
        <w:rPr>
          <w:color w:val="auto"/>
          <w:spacing w:val="25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принято</w:t>
      </w:r>
      <w:r w:rsidRPr="008E0F33">
        <w:rPr>
          <w:color w:val="auto"/>
          <w:spacing w:val="49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решение</w:t>
      </w:r>
      <w:r w:rsidRPr="008E0F33">
        <w:rPr>
          <w:color w:val="auto"/>
          <w:spacing w:val="41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об</w:t>
      </w:r>
      <w:r w:rsidRPr="008E0F33">
        <w:rPr>
          <w:color w:val="auto"/>
          <w:spacing w:val="27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изъятии</w:t>
      </w:r>
      <w:r w:rsidRPr="008E0F33">
        <w:rPr>
          <w:color w:val="auto"/>
          <w:spacing w:val="55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земельного</w:t>
      </w:r>
      <w:r w:rsidRPr="008E0F33">
        <w:rPr>
          <w:color w:val="auto"/>
          <w:spacing w:val="61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sz w:val="28"/>
          <w:szCs w:val="28"/>
          <w:lang w:eastAsia="en-US"/>
        </w:rPr>
        <w:t>участка</w:t>
      </w:r>
      <w:r w:rsidRPr="008E0F33">
        <w:rPr>
          <w:color w:val="auto"/>
          <w:sz w:val="28"/>
          <w:szCs w:val="28"/>
          <w:lang w:eastAsia="en-US"/>
        </w:rPr>
        <w:t xml:space="preserve"> для государственных или муниципальных нужд</w:t>
      </w:r>
      <w:r w:rsidRPr="008E0F33">
        <w:rPr>
          <w:color w:val="auto"/>
          <w:spacing w:val="-5"/>
          <w:w w:val="105"/>
          <w:position w:val="1"/>
          <w:sz w:val="28"/>
          <w:szCs w:val="28"/>
          <w:lang w:eastAsia="en-US"/>
        </w:rPr>
        <w:t>;</w:t>
      </w:r>
    </w:p>
    <w:p w:rsidR="005E131F" w:rsidRPr="008E0F33" w:rsidRDefault="005E131F" w:rsidP="005E131F">
      <w:pPr>
        <w:widowControl w:val="0"/>
        <w:autoSpaceDE w:val="0"/>
        <w:autoSpaceDN w:val="0"/>
        <w:spacing w:before="21" w:line="244" w:lineRule="auto"/>
        <w:ind w:left="146" w:right="516" w:firstLine="711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место для размещения некапитальных гаражей либо стоянки средств передвижения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инвалидов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попало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утвержденную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установленном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порядке охранную зону, не допускающую размещение некапитальных гаражей, либо стоянки средств передвижения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инвалидов;</w:t>
      </w:r>
    </w:p>
    <w:p w:rsidR="005E131F" w:rsidRPr="008E0F33" w:rsidRDefault="005E131F" w:rsidP="005E131F">
      <w:pPr>
        <w:widowControl w:val="0"/>
        <w:autoSpaceDE w:val="0"/>
        <w:autoSpaceDN w:val="0"/>
        <w:spacing w:line="244" w:lineRule="auto"/>
        <w:ind w:left="147" w:right="511" w:firstLine="709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поступление</w:t>
      </w:r>
      <w:r w:rsidR="00B53002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уполномоченный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орган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отказа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заинтересованного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лица в пользовании местом размещения некапитального гаража либо стоянкой средств передвижения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инвалидов.</w:t>
      </w:r>
    </w:p>
    <w:p w:rsidR="005E131F" w:rsidRPr="008E0F33" w:rsidRDefault="005E131F" w:rsidP="005E131F">
      <w:pPr>
        <w:widowControl w:val="0"/>
        <w:autoSpaceDE w:val="0"/>
        <w:autoSpaceDN w:val="0"/>
        <w:spacing w:line="244" w:lineRule="auto"/>
        <w:ind w:left="145" w:right="504" w:firstLine="720"/>
        <w:jc w:val="both"/>
        <w:rPr>
          <w:color w:val="auto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13. Утвержденная уполномоченным органом схема размещения и вносимые в нее изменения подлежат опубликованию в порядке, установленном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для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официального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опубликования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муниципальных</w:t>
      </w:r>
      <w:r w:rsidRPr="008E0F33">
        <w:rPr>
          <w:color w:val="auto"/>
          <w:spacing w:val="80"/>
          <w:w w:val="15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правовых актов, а также размещению на официальном сайте уполномоченного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органа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информационно—телекоммуникационной</w:t>
      </w:r>
      <w:r w:rsidRPr="008E0F33">
        <w:rPr>
          <w:color w:val="auto"/>
          <w:spacing w:val="8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сети</w:t>
      </w: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  <w:r w:rsidRPr="008E0F33">
        <w:rPr>
          <w:color w:val="auto"/>
          <w:sz w:val="28"/>
          <w:szCs w:val="28"/>
          <w:lang w:eastAsia="en-US"/>
        </w:rPr>
        <w:t>«Интернет»</w:t>
      </w:r>
      <w:r w:rsidRPr="008E0F33">
        <w:rPr>
          <w:color w:val="auto"/>
          <w:spacing w:val="29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в</w:t>
      </w:r>
      <w:r w:rsidRPr="008E0F33">
        <w:rPr>
          <w:color w:val="auto"/>
          <w:spacing w:val="9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течение</w:t>
      </w:r>
      <w:r w:rsidRPr="008E0F33">
        <w:rPr>
          <w:color w:val="auto"/>
          <w:spacing w:val="29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трех</w:t>
      </w:r>
      <w:r w:rsidRPr="008E0F33">
        <w:rPr>
          <w:color w:val="auto"/>
          <w:spacing w:val="3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календарных</w:t>
      </w:r>
      <w:r w:rsidRPr="008E0F33">
        <w:rPr>
          <w:color w:val="auto"/>
          <w:spacing w:val="40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дней</w:t>
      </w:r>
      <w:r w:rsidRPr="008E0F33">
        <w:rPr>
          <w:color w:val="auto"/>
          <w:spacing w:val="2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со</w:t>
      </w:r>
      <w:r w:rsidRPr="008E0F33">
        <w:rPr>
          <w:color w:val="auto"/>
          <w:spacing w:val="8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дня</w:t>
      </w:r>
      <w:r w:rsidRPr="008E0F33">
        <w:rPr>
          <w:color w:val="auto"/>
          <w:spacing w:val="24"/>
          <w:sz w:val="28"/>
          <w:szCs w:val="28"/>
          <w:lang w:eastAsia="en-US"/>
        </w:rPr>
        <w:t xml:space="preserve"> </w:t>
      </w:r>
      <w:r w:rsidRPr="008E0F33">
        <w:rPr>
          <w:color w:val="auto"/>
          <w:sz w:val="28"/>
          <w:szCs w:val="28"/>
          <w:lang w:eastAsia="en-US"/>
        </w:rPr>
        <w:t>ее</w:t>
      </w:r>
      <w:r w:rsidRPr="008E0F33">
        <w:rPr>
          <w:color w:val="auto"/>
          <w:spacing w:val="22"/>
          <w:sz w:val="28"/>
          <w:szCs w:val="28"/>
          <w:lang w:eastAsia="en-US"/>
        </w:rPr>
        <w:t xml:space="preserve"> </w:t>
      </w:r>
      <w:r w:rsidRPr="008E0F33">
        <w:rPr>
          <w:color w:val="auto"/>
          <w:spacing w:val="-2"/>
          <w:sz w:val="28"/>
          <w:szCs w:val="28"/>
          <w:lang w:eastAsia="en-US"/>
        </w:rPr>
        <w:t xml:space="preserve">утверждения. </w:t>
      </w: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5E131F" w:rsidP="005E131F">
      <w:pPr>
        <w:rPr>
          <w:color w:val="auto"/>
          <w:spacing w:val="-2"/>
          <w:sz w:val="28"/>
          <w:szCs w:val="28"/>
          <w:lang w:eastAsia="en-US"/>
        </w:rPr>
      </w:pPr>
    </w:p>
    <w:p w:rsidR="00B53002" w:rsidRDefault="00B53002" w:rsidP="00B53002">
      <w:pPr>
        <w:rPr>
          <w:color w:val="auto"/>
          <w:spacing w:val="-2"/>
          <w:sz w:val="28"/>
          <w:szCs w:val="28"/>
          <w:lang w:eastAsia="en-US"/>
        </w:rPr>
      </w:pPr>
    </w:p>
    <w:p w:rsidR="005E131F" w:rsidRPr="008E0F33" w:rsidRDefault="00B53002" w:rsidP="00671B11">
      <w:pPr>
        <w:jc w:val="both"/>
        <w:rPr>
          <w:sz w:val="28"/>
          <w:szCs w:val="28"/>
        </w:rPr>
      </w:pPr>
      <w:r>
        <w:rPr>
          <w:color w:val="auto"/>
          <w:spacing w:val="-2"/>
          <w:sz w:val="28"/>
          <w:szCs w:val="28"/>
          <w:lang w:eastAsia="en-US"/>
        </w:rPr>
        <w:t xml:space="preserve">                                                                                                   </w:t>
      </w:r>
      <w:r w:rsidR="005E131F" w:rsidRPr="008E0F33">
        <w:rPr>
          <w:sz w:val="28"/>
          <w:szCs w:val="28"/>
        </w:rPr>
        <w:t>Приложение № 2</w:t>
      </w:r>
    </w:p>
    <w:p w:rsidR="005E131F" w:rsidRPr="008E0F33" w:rsidRDefault="005E131F" w:rsidP="005E131F">
      <w:pPr>
        <w:widowControl w:val="0"/>
        <w:ind w:left="6237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к постановлению</w:t>
      </w:r>
    </w:p>
    <w:p w:rsidR="005E131F" w:rsidRPr="008E0F33" w:rsidRDefault="00B53002" w:rsidP="005E131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Алексеевского</w:t>
      </w:r>
      <w:r w:rsidR="005E131F" w:rsidRPr="008E0F33">
        <w:rPr>
          <w:sz w:val="28"/>
          <w:szCs w:val="28"/>
        </w:rPr>
        <w:t xml:space="preserve"> сельсовета Глушковского района Курской области</w:t>
      </w:r>
    </w:p>
    <w:p w:rsidR="005E131F" w:rsidRPr="008E0F33" w:rsidRDefault="00B53002" w:rsidP="005E131F">
      <w:pPr>
        <w:widowControl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От15</w:t>
      </w:r>
      <w:r w:rsidR="005E131F" w:rsidRPr="008E0F33">
        <w:rPr>
          <w:sz w:val="28"/>
          <w:szCs w:val="28"/>
        </w:rPr>
        <w:t xml:space="preserve">.06.2022 </w:t>
      </w:r>
      <w:r>
        <w:rPr>
          <w:sz w:val="28"/>
          <w:szCs w:val="28"/>
        </w:rPr>
        <w:t>года №37</w:t>
      </w:r>
    </w:p>
    <w:p w:rsidR="005E131F" w:rsidRPr="008E0F33" w:rsidRDefault="005E131F" w:rsidP="005E131F">
      <w:pPr>
        <w:widowControl w:val="0"/>
        <w:jc w:val="center"/>
        <w:rPr>
          <w:sz w:val="28"/>
          <w:szCs w:val="28"/>
        </w:rPr>
      </w:pPr>
    </w:p>
    <w:p w:rsidR="005E131F" w:rsidRPr="008E0F33" w:rsidRDefault="005E131F" w:rsidP="005E131F">
      <w:pPr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ФОРМА СХЕМЫ</w:t>
      </w:r>
    </w:p>
    <w:p w:rsidR="005E131F" w:rsidRPr="008E0F33" w:rsidRDefault="005E131F" w:rsidP="005E131F">
      <w:pPr>
        <w:jc w:val="center"/>
        <w:rPr>
          <w:sz w:val="28"/>
          <w:szCs w:val="28"/>
        </w:rPr>
      </w:pPr>
      <w:r w:rsidRPr="008E0F33">
        <w:rPr>
          <w:sz w:val="28"/>
          <w:szCs w:val="28"/>
        </w:rPr>
        <w:t xml:space="preserve">размещения гаражей, являющихся некапитальными </w:t>
      </w:r>
    </w:p>
    <w:p w:rsidR="005E131F" w:rsidRPr="008E0F33" w:rsidRDefault="005E131F" w:rsidP="005E131F">
      <w:pPr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сооружениями, либо стоянок технических или других средств</w:t>
      </w:r>
    </w:p>
    <w:p w:rsidR="005E131F" w:rsidRPr="008E0F33" w:rsidRDefault="005E131F" w:rsidP="005E131F">
      <w:pPr>
        <w:jc w:val="center"/>
        <w:rPr>
          <w:sz w:val="28"/>
          <w:szCs w:val="28"/>
        </w:rPr>
      </w:pPr>
      <w:r w:rsidRPr="008E0F33">
        <w:rPr>
          <w:sz w:val="28"/>
          <w:szCs w:val="28"/>
        </w:rPr>
        <w:t xml:space="preserve">передвижения инвалидов вблизи их места жительства </w:t>
      </w:r>
    </w:p>
    <w:p w:rsidR="005E131F" w:rsidRPr="008E0F33" w:rsidRDefault="005E131F" w:rsidP="005E131F">
      <w:pPr>
        <w:jc w:val="center"/>
        <w:rPr>
          <w:sz w:val="28"/>
          <w:szCs w:val="28"/>
        </w:rPr>
      </w:pPr>
    </w:p>
    <w:p w:rsidR="005E131F" w:rsidRPr="008E0F33" w:rsidRDefault="005E131F" w:rsidP="005E131F">
      <w:pPr>
        <w:ind w:left="3686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Утверждена</w:t>
      </w:r>
    </w:p>
    <w:p w:rsidR="005E131F" w:rsidRPr="008E0F33" w:rsidRDefault="005E131F" w:rsidP="005E131F">
      <w:pPr>
        <w:ind w:left="3686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____________________________________</w:t>
      </w:r>
    </w:p>
    <w:p w:rsidR="005E131F" w:rsidRPr="008E0F33" w:rsidRDefault="005E131F" w:rsidP="005E131F">
      <w:pPr>
        <w:ind w:left="3686"/>
        <w:jc w:val="center"/>
        <w:rPr>
          <w:sz w:val="28"/>
          <w:szCs w:val="28"/>
        </w:rPr>
      </w:pPr>
      <w:proofErr w:type="gramStart"/>
      <w:r w:rsidRPr="008E0F33">
        <w:rPr>
          <w:sz w:val="28"/>
          <w:szCs w:val="28"/>
        </w:rPr>
        <w:t>(реквизиты правового акта органа местного</w:t>
      </w:r>
      <w:proofErr w:type="gramEnd"/>
    </w:p>
    <w:p w:rsidR="005E131F" w:rsidRPr="008E0F33" w:rsidRDefault="005E131F" w:rsidP="005E131F">
      <w:pPr>
        <w:ind w:left="3686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__________________________________________</w:t>
      </w:r>
    </w:p>
    <w:p w:rsidR="005E131F" w:rsidRPr="008E0F33" w:rsidRDefault="005E131F" w:rsidP="005E131F">
      <w:pPr>
        <w:ind w:left="3686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самоуправления об утверждении схемы гаражей,</w:t>
      </w:r>
    </w:p>
    <w:p w:rsidR="005E131F" w:rsidRPr="008E0F33" w:rsidRDefault="005E131F" w:rsidP="005E131F">
      <w:pPr>
        <w:ind w:left="3686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__________________________________________</w:t>
      </w:r>
    </w:p>
    <w:p w:rsidR="005E131F" w:rsidRPr="008E0F33" w:rsidRDefault="005E131F" w:rsidP="005E131F">
      <w:pPr>
        <w:ind w:left="3686"/>
        <w:jc w:val="center"/>
        <w:rPr>
          <w:sz w:val="28"/>
          <w:szCs w:val="28"/>
        </w:rPr>
      </w:pPr>
      <w:r w:rsidRPr="008E0F33">
        <w:rPr>
          <w:sz w:val="28"/>
          <w:szCs w:val="28"/>
        </w:rPr>
        <w:t xml:space="preserve">являющихся некапитальными сооружениями, либо стоянок технических или других средств передвижения инвалидов вблизи их места жительства </w:t>
      </w:r>
      <w:proofErr w:type="gramStart"/>
      <w:r w:rsidRPr="008E0F33">
        <w:rPr>
          <w:sz w:val="28"/>
          <w:szCs w:val="28"/>
        </w:rPr>
        <w:t>от</w:t>
      </w:r>
      <w:proofErr w:type="gramEnd"/>
      <w:r w:rsidRPr="008E0F33">
        <w:rPr>
          <w:sz w:val="28"/>
          <w:szCs w:val="28"/>
        </w:rPr>
        <w:t xml:space="preserve"> _____ № ____)</w:t>
      </w:r>
    </w:p>
    <w:p w:rsidR="005E131F" w:rsidRPr="008E0F33" w:rsidRDefault="005E131F" w:rsidP="005E131F">
      <w:pPr>
        <w:ind w:left="3686"/>
        <w:jc w:val="center"/>
        <w:rPr>
          <w:sz w:val="28"/>
          <w:szCs w:val="28"/>
        </w:rPr>
      </w:pPr>
    </w:p>
    <w:p w:rsidR="005E131F" w:rsidRPr="008E0F33" w:rsidRDefault="005E131F" w:rsidP="005E131F">
      <w:pPr>
        <w:jc w:val="center"/>
        <w:rPr>
          <w:sz w:val="28"/>
          <w:szCs w:val="28"/>
        </w:rPr>
      </w:pPr>
      <w:r w:rsidRPr="008E0F33">
        <w:rPr>
          <w:sz w:val="28"/>
          <w:szCs w:val="28"/>
        </w:rPr>
        <w:t xml:space="preserve">Схема размещения гаражей, </w:t>
      </w:r>
    </w:p>
    <w:p w:rsidR="005E131F" w:rsidRPr="008E0F33" w:rsidRDefault="005E131F" w:rsidP="005E131F">
      <w:pPr>
        <w:jc w:val="center"/>
        <w:rPr>
          <w:sz w:val="28"/>
          <w:szCs w:val="28"/>
        </w:rPr>
      </w:pPr>
      <w:proofErr w:type="gramStart"/>
      <w:r w:rsidRPr="008E0F33">
        <w:rPr>
          <w:sz w:val="28"/>
          <w:szCs w:val="28"/>
        </w:rPr>
        <w:t>являющихся</w:t>
      </w:r>
      <w:proofErr w:type="gramEnd"/>
      <w:r w:rsidRPr="008E0F33">
        <w:rPr>
          <w:sz w:val="28"/>
          <w:szCs w:val="28"/>
        </w:rPr>
        <w:t xml:space="preserve"> некапитальными сооружениями, </w:t>
      </w:r>
    </w:p>
    <w:p w:rsidR="005E131F" w:rsidRPr="008E0F33" w:rsidRDefault="005E131F" w:rsidP="005E131F">
      <w:pPr>
        <w:jc w:val="center"/>
        <w:rPr>
          <w:sz w:val="28"/>
          <w:szCs w:val="28"/>
        </w:rPr>
      </w:pPr>
      <w:r w:rsidRPr="008E0F33">
        <w:rPr>
          <w:sz w:val="28"/>
          <w:szCs w:val="28"/>
        </w:rPr>
        <w:t xml:space="preserve">либо стоянки технических средств или других средств </w:t>
      </w:r>
    </w:p>
    <w:p w:rsidR="005E131F" w:rsidRPr="008E0F33" w:rsidRDefault="005E131F" w:rsidP="005E131F">
      <w:pPr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передвижения инвалидов вблизи их места жительства</w:t>
      </w:r>
    </w:p>
    <w:p w:rsidR="005E131F" w:rsidRPr="008E0F33" w:rsidRDefault="005E131F" w:rsidP="005E131F">
      <w:pPr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__________________________________________________</w:t>
      </w:r>
    </w:p>
    <w:p w:rsidR="005E131F" w:rsidRPr="008E0F33" w:rsidRDefault="005E131F" w:rsidP="005E131F">
      <w:pPr>
        <w:jc w:val="center"/>
        <w:rPr>
          <w:sz w:val="28"/>
          <w:szCs w:val="28"/>
        </w:rPr>
      </w:pPr>
      <w:r w:rsidRPr="008E0F33">
        <w:rPr>
          <w:sz w:val="28"/>
          <w:szCs w:val="28"/>
        </w:rPr>
        <w:t>(наименование поселения, городского округа)</w:t>
      </w:r>
    </w:p>
    <w:p w:rsidR="005E131F" w:rsidRPr="008E0F33" w:rsidRDefault="005E131F" w:rsidP="005E131F">
      <w:pPr>
        <w:jc w:val="center"/>
        <w:rPr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/>
      </w:tblPr>
      <w:tblGrid>
        <w:gridCol w:w="591"/>
        <w:gridCol w:w="2037"/>
        <w:gridCol w:w="1007"/>
        <w:gridCol w:w="796"/>
        <w:gridCol w:w="1938"/>
        <w:gridCol w:w="262"/>
        <w:gridCol w:w="1150"/>
        <w:gridCol w:w="1683"/>
      </w:tblGrid>
      <w:tr w:rsidR="005E131F" w:rsidRPr="008E0F33" w:rsidTr="005E131F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E0F3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E0F33">
              <w:rPr>
                <w:sz w:val="28"/>
                <w:szCs w:val="28"/>
              </w:rPr>
              <w:t>/</w:t>
            </w:r>
            <w:proofErr w:type="spellStart"/>
            <w:r w:rsidRPr="008E0F3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 xml:space="preserve">Условный номер объекта </w:t>
            </w:r>
            <w:r w:rsidRPr="008E0F33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Адресные ориентиры объекта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 xml:space="preserve">Кадастровый номер земельного участка </w:t>
            </w:r>
            <w:r w:rsidRPr="008E0F3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 xml:space="preserve">Вид объекта </w:t>
            </w:r>
            <w:r w:rsidRPr="008E0F33">
              <w:rPr>
                <w:sz w:val="28"/>
                <w:szCs w:val="28"/>
                <w:vertAlign w:val="superscript"/>
              </w:rPr>
              <w:t>3</w:t>
            </w:r>
            <w:r w:rsidRPr="008E0F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 xml:space="preserve">Площадь места размещения объекта, квадратных метров </w:t>
            </w:r>
            <w:r w:rsidRPr="008E0F33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5E131F" w:rsidRPr="008E0F33" w:rsidTr="005E131F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3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6</w:t>
            </w:r>
          </w:p>
        </w:tc>
      </w:tr>
      <w:tr w:rsidR="005E131F" w:rsidRPr="008E0F33" w:rsidTr="005E131F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</w:tr>
      <w:tr w:rsidR="005E131F" w:rsidRPr="008E0F33" w:rsidTr="005E131F"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</w:tr>
      <w:tr w:rsidR="005E131F" w:rsidRPr="008E0F33" w:rsidTr="005E131F">
        <w:tc>
          <w:tcPr>
            <w:tcW w:w="96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E131F" w:rsidRPr="008E0F33" w:rsidRDefault="005E131F">
            <w:pPr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Графическое изображение места (мест) размещения объекта (объектов)</w:t>
            </w:r>
          </w:p>
          <w:p w:rsidR="005E131F" w:rsidRPr="008E0F33" w:rsidRDefault="005E131F">
            <w:pPr>
              <w:rPr>
                <w:sz w:val="28"/>
                <w:szCs w:val="28"/>
              </w:rPr>
            </w:pPr>
          </w:p>
          <w:p w:rsidR="005E131F" w:rsidRPr="008E0F33" w:rsidRDefault="005E131F">
            <w:pPr>
              <w:rPr>
                <w:sz w:val="28"/>
                <w:szCs w:val="28"/>
              </w:rPr>
            </w:pPr>
          </w:p>
          <w:p w:rsidR="005E131F" w:rsidRPr="008E0F33" w:rsidRDefault="005E131F">
            <w:pPr>
              <w:rPr>
                <w:sz w:val="28"/>
                <w:szCs w:val="28"/>
              </w:rPr>
            </w:pPr>
          </w:p>
          <w:p w:rsidR="005E131F" w:rsidRPr="008E0F33" w:rsidRDefault="005E131F">
            <w:pPr>
              <w:rPr>
                <w:sz w:val="28"/>
                <w:szCs w:val="28"/>
              </w:rPr>
            </w:pPr>
          </w:p>
          <w:p w:rsidR="005E131F" w:rsidRPr="008E0F33" w:rsidRDefault="005E131F">
            <w:pPr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Лист №: ____________</w:t>
            </w:r>
          </w:p>
          <w:p w:rsidR="005E131F" w:rsidRPr="008E0F33" w:rsidRDefault="005E131F">
            <w:pPr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 xml:space="preserve">Масштаб </w:t>
            </w:r>
            <w:r w:rsidRPr="008E0F33">
              <w:rPr>
                <w:sz w:val="28"/>
                <w:szCs w:val="28"/>
                <w:vertAlign w:val="superscript"/>
              </w:rPr>
              <w:t>5</w:t>
            </w:r>
            <w:r w:rsidRPr="008E0F33">
              <w:rPr>
                <w:sz w:val="28"/>
                <w:szCs w:val="28"/>
              </w:rPr>
              <w:t>: ___________</w:t>
            </w:r>
          </w:p>
          <w:p w:rsidR="005E131F" w:rsidRPr="008E0F33" w:rsidRDefault="005E131F">
            <w:pPr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Условные обозначения:</w:t>
            </w:r>
          </w:p>
        </w:tc>
      </w:tr>
      <w:tr w:rsidR="005E131F" w:rsidRPr="008E0F33" w:rsidTr="005E131F">
        <w:trPr>
          <w:trHeight w:val="425"/>
        </w:trPr>
        <w:tc>
          <w:tcPr>
            <w:tcW w:w="963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 xml:space="preserve">Условный номер объекта </w:t>
            </w:r>
            <w:r w:rsidRPr="008E0F33">
              <w:rPr>
                <w:sz w:val="28"/>
                <w:szCs w:val="28"/>
                <w:vertAlign w:val="superscript"/>
              </w:rPr>
              <w:t>1</w:t>
            </w:r>
            <w:r w:rsidRPr="008E0F33">
              <w:rPr>
                <w:sz w:val="28"/>
                <w:szCs w:val="28"/>
              </w:rPr>
              <w:t>:</w:t>
            </w:r>
          </w:p>
        </w:tc>
      </w:tr>
      <w:tr w:rsidR="005E131F" w:rsidRPr="008E0F33" w:rsidTr="005E131F">
        <w:trPr>
          <w:trHeight w:val="417"/>
        </w:trPr>
        <w:tc>
          <w:tcPr>
            <w:tcW w:w="371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59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 xml:space="preserve">Координаты </w:t>
            </w:r>
            <w:r w:rsidRPr="008E0F33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5E131F" w:rsidRPr="008E0F33" w:rsidTr="005E131F">
        <w:trPr>
          <w:trHeight w:val="417"/>
        </w:trPr>
        <w:tc>
          <w:tcPr>
            <w:tcW w:w="0" w:type="auto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131F" w:rsidRPr="008E0F33" w:rsidRDefault="005E131F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Х</w:t>
            </w:r>
          </w:p>
        </w:tc>
        <w:tc>
          <w:tcPr>
            <w:tcW w:w="2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  <w:lang w:val="en-US"/>
              </w:rPr>
            </w:pPr>
            <w:r w:rsidRPr="008E0F33">
              <w:rPr>
                <w:sz w:val="28"/>
                <w:szCs w:val="28"/>
                <w:lang w:val="en-US"/>
              </w:rPr>
              <w:t>Y</w:t>
            </w:r>
          </w:p>
        </w:tc>
      </w:tr>
      <w:tr w:rsidR="005E131F" w:rsidRPr="008E0F33" w:rsidTr="005E131F">
        <w:trPr>
          <w:trHeight w:val="415"/>
        </w:trPr>
        <w:tc>
          <w:tcPr>
            <w:tcW w:w="3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1</w:t>
            </w: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2</w:t>
            </w:r>
          </w:p>
        </w:tc>
        <w:tc>
          <w:tcPr>
            <w:tcW w:w="2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  <w:r w:rsidRPr="008E0F33">
              <w:rPr>
                <w:sz w:val="28"/>
                <w:szCs w:val="28"/>
              </w:rPr>
              <w:t>3</w:t>
            </w:r>
          </w:p>
        </w:tc>
      </w:tr>
      <w:tr w:rsidR="005E131F" w:rsidRPr="008E0F33" w:rsidTr="005E131F">
        <w:trPr>
          <w:trHeight w:val="415"/>
        </w:trPr>
        <w:tc>
          <w:tcPr>
            <w:tcW w:w="3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</w:tr>
      <w:tr w:rsidR="005E131F" w:rsidRPr="008E0F33" w:rsidTr="005E131F">
        <w:trPr>
          <w:trHeight w:val="415"/>
        </w:trPr>
        <w:tc>
          <w:tcPr>
            <w:tcW w:w="37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E131F" w:rsidRPr="008E0F33" w:rsidRDefault="005E13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31F" w:rsidRPr="008E0F33" w:rsidRDefault="005E131F" w:rsidP="005E131F">
      <w:pPr>
        <w:jc w:val="both"/>
        <w:rPr>
          <w:sz w:val="28"/>
          <w:szCs w:val="28"/>
        </w:rPr>
      </w:pPr>
      <w:r w:rsidRPr="008E0F33">
        <w:rPr>
          <w:sz w:val="28"/>
          <w:szCs w:val="28"/>
        </w:rPr>
        <w:t>_____________________</w:t>
      </w:r>
    </w:p>
    <w:p w:rsidR="005E131F" w:rsidRPr="008E0F33" w:rsidRDefault="005E131F" w:rsidP="005E131F">
      <w:pPr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  <w:vertAlign w:val="superscript"/>
        </w:rPr>
        <w:t>1</w:t>
      </w:r>
      <w:proofErr w:type="gramStart"/>
      <w:r w:rsidRPr="008E0F33">
        <w:rPr>
          <w:sz w:val="28"/>
          <w:szCs w:val="28"/>
        </w:rPr>
        <w:t> У</w:t>
      </w:r>
      <w:proofErr w:type="gramEnd"/>
      <w:r w:rsidRPr="008E0F33">
        <w:rPr>
          <w:sz w:val="28"/>
          <w:szCs w:val="28"/>
        </w:rPr>
        <w:t>казывается условный номер объекта, представляющий собой последовательный ряд цифр, состоящий из трех позиций:</w:t>
      </w:r>
    </w:p>
    <w:p w:rsidR="005E131F" w:rsidRPr="008E0F33" w:rsidRDefault="005E131F" w:rsidP="005E131F">
      <w:pPr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</w:rPr>
        <w:t>позиция 1 – порядковый номер листа (1, 2, …</w:t>
      </w:r>
      <w:r w:rsidRPr="008E0F33">
        <w:rPr>
          <w:sz w:val="28"/>
          <w:szCs w:val="28"/>
          <w:lang w:val="en-US"/>
        </w:rPr>
        <w:t>n</w:t>
      </w:r>
      <w:r w:rsidRPr="008E0F33">
        <w:rPr>
          <w:sz w:val="28"/>
          <w:szCs w:val="28"/>
        </w:rPr>
        <w:t>);</w:t>
      </w:r>
    </w:p>
    <w:p w:rsidR="005E131F" w:rsidRPr="008E0F33" w:rsidRDefault="005E131F" w:rsidP="005E131F">
      <w:pPr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</w:rPr>
        <w:t xml:space="preserve">позиция 2 – обозначение вида объекта (Г – гараж, </w:t>
      </w:r>
      <w:proofErr w:type="gramStart"/>
      <w:r w:rsidRPr="008E0F33">
        <w:rPr>
          <w:sz w:val="28"/>
          <w:szCs w:val="28"/>
        </w:rPr>
        <w:t>С</w:t>
      </w:r>
      <w:proofErr w:type="gramEnd"/>
      <w:r w:rsidRPr="008E0F33">
        <w:rPr>
          <w:sz w:val="28"/>
          <w:szCs w:val="28"/>
        </w:rPr>
        <w:t xml:space="preserve"> – стоянка);</w:t>
      </w:r>
    </w:p>
    <w:p w:rsidR="005E131F" w:rsidRPr="008E0F33" w:rsidRDefault="005E131F" w:rsidP="005E131F">
      <w:pPr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</w:rPr>
        <w:t>позиция 3 – порядковый номер объекта (1, 2, …</w:t>
      </w:r>
      <w:r w:rsidRPr="008E0F33">
        <w:rPr>
          <w:sz w:val="28"/>
          <w:szCs w:val="28"/>
          <w:lang w:val="en-US"/>
        </w:rPr>
        <w:t>n</w:t>
      </w:r>
      <w:r w:rsidRPr="008E0F33">
        <w:rPr>
          <w:sz w:val="28"/>
          <w:szCs w:val="28"/>
        </w:rPr>
        <w:t>).</w:t>
      </w:r>
    </w:p>
    <w:p w:rsidR="005E131F" w:rsidRPr="008E0F33" w:rsidRDefault="005E131F" w:rsidP="005E131F">
      <w:pPr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  <w:vertAlign w:val="superscript"/>
        </w:rPr>
        <w:t>2</w:t>
      </w:r>
      <w:proofErr w:type="gramStart"/>
      <w:r w:rsidRPr="008E0F33">
        <w:rPr>
          <w:sz w:val="28"/>
          <w:szCs w:val="28"/>
          <w:vertAlign w:val="superscript"/>
        </w:rPr>
        <w:t> </w:t>
      </w:r>
      <w:r w:rsidRPr="008E0F33">
        <w:rPr>
          <w:sz w:val="28"/>
          <w:szCs w:val="28"/>
        </w:rPr>
        <w:t>У</w:t>
      </w:r>
      <w:proofErr w:type="gramEnd"/>
      <w:r w:rsidRPr="008E0F33">
        <w:rPr>
          <w:sz w:val="28"/>
          <w:szCs w:val="28"/>
        </w:rPr>
        <w:t>казывается при наличии кадастрового номера земельного участка.</w:t>
      </w:r>
    </w:p>
    <w:p w:rsidR="005E131F" w:rsidRPr="008E0F33" w:rsidRDefault="005E131F" w:rsidP="005E131F">
      <w:pPr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  <w:vertAlign w:val="superscript"/>
        </w:rPr>
        <w:t>3</w:t>
      </w:r>
      <w:proofErr w:type="gramStart"/>
      <w:r w:rsidRPr="008E0F33">
        <w:rPr>
          <w:sz w:val="28"/>
          <w:szCs w:val="28"/>
          <w:vertAlign w:val="superscript"/>
        </w:rPr>
        <w:t> </w:t>
      </w:r>
      <w:r w:rsidRPr="008E0F33">
        <w:rPr>
          <w:sz w:val="28"/>
          <w:szCs w:val="28"/>
        </w:rPr>
        <w:t>У</w:t>
      </w:r>
      <w:proofErr w:type="gramEnd"/>
      <w:r w:rsidRPr="008E0F33">
        <w:rPr>
          <w:sz w:val="28"/>
          <w:szCs w:val="28"/>
        </w:rPr>
        <w:t>казывается вид объекта (гараж, стоянка).</w:t>
      </w:r>
    </w:p>
    <w:p w:rsidR="005E131F" w:rsidRPr="008E0F33" w:rsidRDefault="005E131F" w:rsidP="005E131F">
      <w:pPr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  <w:vertAlign w:val="superscript"/>
        </w:rPr>
        <w:t>4</w:t>
      </w:r>
      <w:proofErr w:type="gramStart"/>
      <w:r w:rsidRPr="008E0F33">
        <w:rPr>
          <w:sz w:val="28"/>
          <w:szCs w:val="28"/>
        </w:rPr>
        <w:t> У</w:t>
      </w:r>
      <w:proofErr w:type="gramEnd"/>
      <w:r w:rsidRPr="008E0F33">
        <w:rPr>
          <w:sz w:val="28"/>
          <w:szCs w:val="28"/>
        </w:rPr>
        <w:t>казывается площадь места размещения объекта, вычисленная с 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«Интернет» с округлением до 1 квадратного метра.</w:t>
      </w:r>
    </w:p>
    <w:p w:rsidR="005E131F" w:rsidRPr="008E0F33" w:rsidRDefault="005E131F" w:rsidP="005E131F">
      <w:pPr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  <w:vertAlign w:val="superscript"/>
        </w:rPr>
        <w:t>5</w:t>
      </w:r>
      <w:r w:rsidRPr="008E0F33">
        <w:rPr>
          <w:sz w:val="28"/>
          <w:szCs w:val="28"/>
        </w:rPr>
        <w:t> Графическая часть Схемы размещения объектов разрабатывается в виде плана в одном из следующих масштабов 1:2000, 1:1000, 1:500.</w:t>
      </w:r>
    </w:p>
    <w:p w:rsidR="005E131F" w:rsidRPr="008E0F33" w:rsidRDefault="005E131F" w:rsidP="005E131F">
      <w:pPr>
        <w:ind w:firstLine="709"/>
        <w:jc w:val="both"/>
        <w:rPr>
          <w:sz w:val="28"/>
          <w:szCs w:val="28"/>
        </w:rPr>
      </w:pPr>
      <w:r w:rsidRPr="008E0F33">
        <w:rPr>
          <w:sz w:val="28"/>
          <w:szCs w:val="28"/>
          <w:vertAlign w:val="superscript"/>
        </w:rPr>
        <w:t>6</w:t>
      </w:r>
      <w:proofErr w:type="gramStart"/>
      <w:r w:rsidRPr="008E0F33">
        <w:rPr>
          <w:sz w:val="28"/>
          <w:szCs w:val="28"/>
        </w:rPr>
        <w:t> У</w:t>
      </w:r>
      <w:proofErr w:type="gramEnd"/>
      <w:r w:rsidRPr="008E0F33">
        <w:rPr>
          <w:sz w:val="28"/>
          <w:szCs w:val="28"/>
        </w:rPr>
        <w:t>казываются значения координат, полученные с использованием технологических и программных средств, в том числе размещенных на 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 информационно-телекоммуникационной сети «Интернет», с округлением до 0,01 метра.</w:t>
      </w:r>
    </w:p>
    <w:p w:rsidR="005E131F" w:rsidRPr="008E0F33" w:rsidRDefault="005E131F" w:rsidP="005E131F">
      <w:pPr>
        <w:jc w:val="both"/>
        <w:rPr>
          <w:sz w:val="28"/>
          <w:szCs w:val="28"/>
        </w:rPr>
      </w:pPr>
    </w:p>
    <w:p w:rsidR="005E131F" w:rsidRPr="008E0F33" w:rsidRDefault="005E131F" w:rsidP="005E131F">
      <w:pPr>
        <w:rPr>
          <w:sz w:val="28"/>
          <w:szCs w:val="28"/>
        </w:rPr>
      </w:pPr>
    </w:p>
    <w:p w:rsidR="005E131F" w:rsidRPr="008E0F33" w:rsidRDefault="005E131F" w:rsidP="005E131F">
      <w:pPr>
        <w:pStyle w:val="a4"/>
        <w:ind w:right="360"/>
        <w:rPr>
          <w:sz w:val="28"/>
          <w:szCs w:val="28"/>
        </w:rPr>
      </w:pPr>
    </w:p>
    <w:p w:rsidR="00B205D9" w:rsidRPr="008E0F33" w:rsidRDefault="00B205D9">
      <w:pPr>
        <w:rPr>
          <w:sz w:val="28"/>
          <w:szCs w:val="28"/>
        </w:rPr>
      </w:pPr>
    </w:p>
    <w:sectPr w:rsidR="00B205D9" w:rsidRPr="008E0F33" w:rsidSect="00B20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4AD"/>
    <w:multiLevelType w:val="hybridMultilevel"/>
    <w:tmpl w:val="05526936"/>
    <w:lvl w:ilvl="0" w:tplc="D7AC698C">
      <w:start w:val="1"/>
      <w:numFmt w:val="decimal"/>
      <w:lvlText w:val="%1."/>
      <w:lvlJc w:val="left"/>
      <w:pPr>
        <w:ind w:left="141" w:hanging="272"/>
      </w:pPr>
      <w:rPr>
        <w:w w:val="91"/>
        <w:lang w:val="ru-RU" w:eastAsia="en-US" w:bidi="ar-SA"/>
      </w:rPr>
    </w:lvl>
    <w:lvl w:ilvl="1" w:tplc="9CBAF9A4">
      <w:numFmt w:val="bullet"/>
      <w:lvlText w:val="•"/>
      <w:lvlJc w:val="left"/>
      <w:pPr>
        <w:ind w:left="1098" w:hanging="272"/>
      </w:pPr>
      <w:rPr>
        <w:lang w:val="ru-RU" w:eastAsia="en-US" w:bidi="ar-SA"/>
      </w:rPr>
    </w:lvl>
    <w:lvl w:ilvl="2" w:tplc="A1802D1E">
      <w:numFmt w:val="bullet"/>
      <w:lvlText w:val="•"/>
      <w:lvlJc w:val="left"/>
      <w:pPr>
        <w:ind w:left="2056" w:hanging="272"/>
      </w:pPr>
      <w:rPr>
        <w:lang w:val="ru-RU" w:eastAsia="en-US" w:bidi="ar-SA"/>
      </w:rPr>
    </w:lvl>
    <w:lvl w:ilvl="3" w:tplc="382AFB62">
      <w:numFmt w:val="bullet"/>
      <w:lvlText w:val="•"/>
      <w:lvlJc w:val="left"/>
      <w:pPr>
        <w:ind w:left="3014" w:hanging="272"/>
      </w:pPr>
      <w:rPr>
        <w:lang w:val="ru-RU" w:eastAsia="en-US" w:bidi="ar-SA"/>
      </w:rPr>
    </w:lvl>
    <w:lvl w:ilvl="4" w:tplc="89BED594">
      <w:numFmt w:val="bullet"/>
      <w:lvlText w:val="•"/>
      <w:lvlJc w:val="left"/>
      <w:pPr>
        <w:ind w:left="3972" w:hanging="272"/>
      </w:pPr>
      <w:rPr>
        <w:lang w:val="ru-RU" w:eastAsia="en-US" w:bidi="ar-SA"/>
      </w:rPr>
    </w:lvl>
    <w:lvl w:ilvl="5" w:tplc="0AB4F606">
      <w:numFmt w:val="bullet"/>
      <w:lvlText w:val="•"/>
      <w:lvlJc w:val="left"/>
      <w:pPr>
        <w:ind w:left="4930" w:hanging="272"/>
      </w:pPr>
      <w:rPr>
        <w:lang w:val="ru-RU" w:eastAsia="en-US" w:bidi="ar-SA"/>
      </w:rPr>
    </w:lvl>
    <w:lvl w:ilvl="6" w:tplc="D9BE0768">
      <w:numFmt w:val="bullet"/>
      <w:lvlText w:val="•"/>
      <w:lvlJc w:val="left"/>
      <w:pPr>
        <w:ind w:left="5888" w:hanging="272"/>
      </w:pPr>
      <w:rPr>
        <w:lang w:val="ru-RU" w:eastAsia="en-US" w:bidi="ar-SA"/>
      </w:rPr>
    </w:lvl>
    <w:lvl w:ilvl="7" w:tplc="719CE7C8">
      <w:numFmt w:val="bullet"/>
      <w:lvlText w:val="•"/>
      <w:lvlJc w:val="left"/>
      <w:pPr>
        <w:ind w:left="6846" w:hanging="272"/>
      </w:pPr>
      <w:rPr>
        <w:lang w:val="ru-RU" w:eastAsia="en-US" w:bidi="ar-SA"/>
      </w:rPr>
    </w:lvl>
    <w:lvl w:ilvl="8" w:tplc="8938A7A6">
      <w:numFmt w:val="bullet"/>
      <w:lvlText w:val="•"/>
      <w:lvlJc w:val="left"/>
      <w:pPr>
        <w:ind w:left="7804" w:hanging="27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E131F"/>
    <w:rsid w:val="005E131F"/>
    <w:rsid w:val="00671B11"/>
    <w:rsid w:val="008E0F33"/>
    <w:rsid w:val="00B205D9"/>
    <w:rsid w:val="00B53002"/>
    <w:rsid w:val="00D6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1F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E131F"/>
    <w:rPr>
      <w:rFonts w:ascii="Times New Roman" w:hAnsi="Times New Roman" w:cs="Times New Roman" w:hint="default"/>
      <w:b/>
      <w:bCs/>
    </w:rPr>
  </w:style>
  <w:style w:type="paragraph" w:styleId="a4">
    <w:name w:val="footer"/>
    <w:basedOn w:val="a"/>
    <w:link w:val="1"/>
    <w:uiPriority w:val="99"/>
    <w:semiHidden/>
    <w:unhideWhenUsed/>
    <w:rsid w:val="005E131F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E131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5E131F"/>
    <w:rPr>
      <w:color w:val="000080"/>
      <w:u w:val="single"/>
    </w:rPr>
  </w:style>
  <w:style w:type="character" w:customStyle="1" w:styleId="1">
    <w:name w:val="Нижний колонтитул Знак1"/>
    <w:basedOn w:val="a0"/>
    <w:link w:val="a4"/>
    <w:uiPriority w:val="99"/>
    <w:semiHidden/>
    <w:locked/>
    <w:rsid w:val="005E131F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13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31F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2022-07-11T09:34:00Z</cp:lastPrinted>
  <dcterms:created xsi:type="dcterms:W3CDTF">2022-07-11T06:39:00Z</dcterms:created>
  <dcterms:modified xsi:type="dcterms:W3CDTF">2022-07-11T09:36:00Z</dcterms:modified>
</cp:coreProperties>
</file>